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B5C48" w14:textId="77777777" w:rsidR="00591870" w:rsidRPr="00441DB5" w:rsidRDefault="00784F7C" w:rsidP="00934DE9">
      <w:pPr>
        <w:framePr w:w="8963" w:h="898" w:hSpace="180" w:wrap="around" w:vAnchor="text" w:hAnchor="page" w:x="1570" w:y="141"/>
        <w:autoSpaceDE w:val="0"/>
        <w:autoSpaceDN w:val="0"/>
        <w:adjustRightInd w:val="0"/>
        <w:spacing w:after="0" w:line="240" w:lineRule="auto"/>
        <w:ind w:right="-900"/>
        <w:jc w:val="center"/>
        <w:rPr>
          <w:rFonts w:ascii="Times New Roman" w:eastAsia="Times New Roman" w:hAnsi="Times New Roman"/>
          <w:b/>
          <w:bCs/>
          <w:caps/>
          <w:color w:val="000000"/>
        </w:rPr>
      </w:pPr>
      <w:r w:rsidRPr="00441DB5">
        <w:rPr>
          <w:rFonts w:ascii="Times New Roman" w:eastAsia="Times New Roman" w:hAnsi="Times New Roman"/>
          <w:b/>
          <w:bCs/>
          <w:caps/>
          <w:color w:val="000000"/>
          <w:sz w:val="28"/>
          <w:szCs w:val="28"/>
        </w:rPr>
        <w:t xml:space="preserve">GEF-6 </w:t>
      </w:r>
      <w:r w:rsidR="00AA1C45" w:rsidRPr="00441DB5">
        <w:rPr>
          <w:rFonts w:ascii="Times New Roman" w:eastAsia="Times New Roman" w:hAnsi="Times New Roman"/>
          <w:b/>
          <w:bCs/>
          <w:caps/>
          <w:color w:val="000000"/>
          <w:sz w:val="28"/>
          <w:szCs w:val="28"/>
        </w:rPr>
        <w:t>REQUEST</w:t>
      </w:r>
      <w:r w:rsidR="00D052E8" w:rsidRPr="00441DB5">
        <w:rPr>
          <w:rFonts w:ascii="Times New Roman" w:eastAsia="Times New Roman" w:hAnsi="Times New Roman"/>
          <w:b/>
          <w:bCs/>
          <w:caps/>
          <w:color w:val="000000"/>
          <w:sz w:val="28"/>
          <w:szCs w:val="28"/>
        </w:rPr>
        <w:t xml:space="preserve"> FOR </w:t>
      </w:r>
      <w:r w:rsidR="00AA1C45" w:rsidRPr="00441DB5">
        <w:rPr>
          <w:rFonts w:ascii="Times New Roman" w:eastAsia="Times New Roman" w:hAnsi="Times New Roman"/>
          <w:b/>
          <w:bCs/>
          <w:caps/>
          <w:color w:val="000000"/>
          <w:sz w:val="28"/>
          <w:szCs w:val="28"/>
        </w:rPr>
        <w:t xml:space="preserve">PROJECT </w:t>
      </w:r>
      <w:r w:rsidR="00D052E8" w:rsidRPr="00441DB5">
        <w:rPr>
          <w:rFonts w:ascii="Times New Roman" w:eastAsia="Times New Roman" w:hAnsi="Times New Roman"/>
          <w:b/>
          <w:bCs/>
          <w:caps/>
          <w:color w:val="000000"/>
          <w:sz w:val="28"/>
          <w:szCs w:val="28"/>
        </w:rPr>
        <w:t>ENDORSEMENT</w:t>
      </w:r>
      <w:r w:rsidR="00F91AC2" w:rsidRPr="00441DB5">
        <w:rPr>
          <w:rFonts w:ascii="Times New Roman" w:eastAsia="Times New Roman" w:hAnsi="Times New Roman"/>
          <w:b/>
          <w:bCs/>
          <w:caps/>
          <w:color w:val="000000"/>
          <w:sz w:val="28"/>
          <w:szCs w:val="28"/>
        </w:rPr>
        <w:t>/APPROVAL</w:t>
      </w:r>
    </w:p>
    <w:p w14:paraId="7A101F21" w14:textId="34D26B05" w:rsidR="00591870" w:rsidRPr="00441DB5" w:rsidRDefault="00591870" w:rsidP="00934DE9">
      <w:pPr>
        <w:framePr w:w="8963" w:h="898" w:hSpace="180" w:wrap="around" w:vAnchor="text" w:hAnchor="page" w:x="1570" w:y="141"/>
        <w:autoSpaceDE w:val="0"/>
        <w:autoSpaceDN w:val="0"/>
        <w:adjustRightInd w:val="0"/>
        <w:spacing w:after="0" w:line="240" w:lineRule="auto"/>
        <w:jc w:val="center"/>
        <w:rPr>
          <w:rFonts w:ascii="Times New Roman" w:eastAsia="Times New Roman" w:hAnsi="Times New Roman"/>
          <w:bCs/>
          <w:color w:val="000000"/>
          <w:sz w:val="20"/>
          <w:szCs w:val="20"/>
        </w:rPr>
      </w:pPr>
      <w:bookmarkStart w:id="0" w:name="Dropdown7"/>
      <w:r w:rsidRPr="00441DB5">
        <w:rPr>
          <w:rFonts w:ascii="Times New Roman" w:eastAsia="Times New Roman" w:hAnsi="Times New Roman"/>
          <w:b/>
          <w:bCs/>
          <w:smallCaps/>
          <w:color w:val="000000"/>
          <w:sz w:val="20"/>
          <w:szCs w:val="20"/>
        </w:rPr>
        <w:t xml:space="preserve">Project Type: </w:t>
      </w:r>
      <w:bookmarkEnd w:id="0"/>
      <w:r w:rsidR="00A8149D" w:rsidRPr="00441DB5">
        <w:rPr>
          <w:rFonts w:ascii="Times New Roman" w:eastAsia="Times New Roman" w:hAnsi="Times New Roman"/>
          <w:b/>
          <w:bCs/>
          <w:smallCaps/>
          <w:color w:val="000000"/>
          <w:sz w:val="20"/>
          <w:szCs w:val="20"/>
        </w:rPr>
        <w:t>Medium-sized Project</w:t>
      </w:r>
    </w:p>
    <w:p w14:paraId="5787212F" w14:textId="0EE51807" w:rsidR="00591870" w:rsidRPr="00441DB5" w:rsidRDefault="00591870" w:rsidP="00934DE9">
      <w:pPr>
        <w:framePr w:w="8963" w:h="898" w:hSpace="180" w:wrap="around" w:vAnchor="text" w:hAnchor="page" w:x="1570" w:y="141"/>
        <w:autoSpaceDE w:val="0"/>
        <w:autoSpaceDN w:val="0"/>
        <w:adjustRightInd w:val="0"/>
        <w:spacing w:after="0" w:line="240" w:lineRule="auto"/>
        <w:jc w:val="center"/>
        <w:rPr>
          <w:rFonts w:ascii="Times New Roman" w:eastAsia="Times New Roman" w:hAnsi="Times New Roman"/>
          <w:b/>
          <w:bCs/>
          <w:smallCaps/>
          <w:color w:val="000000"/>
          <w:sz w:val="20"/>
          <w:szCs w:val="20"/>
        </w:rPr>
      </w:pPr>
      <w:r w:rsidRPr="00441DB5">
        <w:rPr>
          <w:rFonts w:ascii="Times New Roman" w:eastAsia="Times New Roman" w:hAnsi="Times New Roman"/>
          <w:b/>
          <w:bCs/>
          <w:smallCaps/>
          <w:color w:val="000000"/>
          <w:sz w:val="20"/>
          <w:szCs w:val="20"/>
        </w:rPr>
        <w:t>Type of Trust Fund:</w:t>
      </w:r>
      <w:r w:rsidR="00A8149D" w:rsidRPr="00441DB5">
        <w:rPr>
          <w:rFonts w:ascii="Times New Roman" w:eastAsia="Times New Roman" w:hAnsi="Times New Roman"/>
          <w:b/>
          <w:bCs/>
          <w:smallCaps/>
          <w:color w:val="000000"/>
          <w:sz w:val="20"/>
          <w:szCs w:val="20"/>
        </w:rPr>
        <w:t xml:space="preserve"> GEF Trust Fund</w:t>
      </w:r>
    </w:p>
    <w:p w14:paraId="7610ED00" w14:textId="77777777" w:rsidR="004C794B" w:rsidRPr="00441DB5" w:rsidRDefault="004C794B" w:rsidP="00934DE9">
      <w:pPr>
        <w:framePr w:w="8963" w:h="898" w:hSpace="180" w:wrap="around" w:vAnchor="text" w:hAnchor="page" w:x="1570" w:y="141"/>
        <w:autoSpaceDE w:val="0"/>
        <w:autoSpaceDN w:val="0"/>
        <w:adjustRightInd w:val="0"/>
        <w:spacing w:after="0" w:line="240" w:lineRule="auto"/>
        <w:jc w:val="center"/>
        <w:rPr>
          <w:rFonts w:ascii="Times New Roman" w:eastAsia="Times New Roman" w:hAnsi="Times New Roman"/>
          <w:b/>
          <w:bCs/>
          <w:smallCaps/>
          <w:color w:val="000000"/>
          <w:sz w:val="18"/>
          <w:szCs w:val="18"/>
        </w:rPr>
      </w:pPr>
      <w:r w:rsidRPr="00441DB5">
        <w:rPr>
          <w:rFonts w:ascii="Times New Roman" w:hAnsi="Times New Roman"/>
          <w:noProof/>
          <w:color w:val="000000"/>
          <w:sz w:val="18"/>
          <w:szCs w:val="18"/>
        </w:rPr>
        <w:t xml:space="preserve">For more information about GEF, visit </w:t>
      </w:r>
      <w:hyperlink r:id="rId8" w:history="1">
        <w:r w:rsidRPr="00441DB5">
          <w:rPr>
            <w:rFonts w:ascii="Times New Roman" w:hAnsi="Times New Roman"/>
            <w:noProof/>
            <w:color w:val="000000"/>
            <w:sz w:val="18"/>
            <w:szCs w:val="18"/>
            <w:u w:val="single"/>
          </w:rPr>
          <w:t>TheGEF.org</w:t>
        </w:r>
      </w:hyperlink>
    </w:p>
    <w:p w14:paraId="02610C8B" w14:textId="4F6D8AF6" w:rsidR="00591870" w:rsidRPr="00441DB5" w:rsidRDefault="00297E8B" w:rsidP="00934DE9">
      <w:pPr>
        <w:spacing w:after="0" w:line="240" w:lineRule="auto"/>
        <w:rPr>
          <w:rFonts w:ascii="Times New Roman" w:eastAsia="Times New Roman" w:hAnsi="Times New Roman"/>
          <w:caps/>
          <w:color w:val="000000"/>
        </w:rPr>
      </w:pPr>
      <w:r w:rsidRPr="00441DB5">
        <w:rPr>
          <w:rFonts w:ascii="Times New Roman" w:hAnsi="Times New Roman"/>
          <w:noProof/>
          <w:color w:val="000000"/>
        </w:rPr>
        <w:drawing>
          <wp:anchor distT="0" distB="0" distL="114300" distR="114300" simplePos="0" relativeHeight="251657728" behindDoc="0" locked="0" layoutInCell="1" allowOverlap="1" wp14:anchorId="674CA3C1" wp14:editId="4FCB9059">
            <wp:simplePos x="0" y="0"/>
            <wp:positionH relativeFrom="column">
              <wp:posOffset>-297180</wp:posOffset>
            </wp:positionH>
            <wp:positionV relativeFrom="paragraph">
              <wp:posOffset>68580</wp:posOffset>
            </wp:positionV>
            <wp:extent cx="723900" cy="741680"/>
            <wp:effectExtent l="0" t="0" r="0" b="127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441DB5">
        <w:rPr>
          <w:rFonts w:ascii="Times New Roman" w:eastAsia="Times New Roman" w:hAnsi="Times New Roman"/>
          <w:caps/>
          <w:color w:val="000000"/>
        </w:rPr>
        <w:t xml:space="preserve">      </w:t>
      </w:r>
      <w:r w:rsidR="00591870" w:rsidRPr="00441DB5">
        <w:rPr>
          <w:rFonts w:ascii="Times New Roman" w:eastAsia="Times New Roman" w:hAnsi="Times New Roman"/>
          <w:caps/>
          <w:color w:val="000000"/>
        </w:rPr>
        <w:tab/>
      </w:r>
      <w:r w:rsidR="00591870" w:rsidRPr="00441DB5">
        <w:rPr>
          <w:rFonts w:ascii="Times New Roman" w:eastAsia="Times New Roman" w:hAnsi="Times New Roman"/>
          <w:caps/>
          <w:color w:val="000000"/>
        </w:rPr>
        <w:tab/>
      </w:r>
      <w:r w:rsidR="00591870" w:rsidRPr="00441DB5">
        <w:rPr>
          <w:rFonts w:ascii="Times New Roman" w:eastAsia="Times New Roman" w:hAnsi="Times New Roman"/>
          <w:caps/>
          <w:color w:val="000000"/>
        </w:rPr>
        <w:tab/>
      </w:r>
      <w:r w:rsidR="0035107A" w:rsidRPr="00441DB5">
        <w:rPr>
          <w:rFonts w:ascii="Times New Roman" w:eastAsia="Times New Roman" w:hAnsi="Times New Roman"/>
          <w:caps/>
          <w:color w:val="000000"/>
        </w:rPr>
        <w:tab/>
      </w:r>
      <w:r w:rsidR="0035107A" w:rsidRPr="00441DB5">
        <w:rPr>
          <w:rFonts w:ascii="Times New Roman" w:eastAsia="Times New Roman" w:hAnsi="Times New Roman"/>
          <w:caps/>
          <w:color w:val="000000"/>
        </w:rPr>
        <w:tab/>
      </w:r>
      <w:r w:rsidR="00591870" w:rsidRPr="00441DB5">
        <w:rPr>
          <w:rFonts w:ascii="Times New Roman" w:eastAsia="Times New Roman" w:hAnsi="Times New Roman"/>
          <w:caps/>
          <w:color w:val="000000"/>
        </w:rPr>
        <w:t xml:space="preserve">   </w:t>
      </w:r>
      <w:r w:rsidR="00591870" w:rsidRPr="00441DB5">
        <w:rPr>
          <w:rFonts w:ascii="Times New Roman" w:eastAsia="Times New Roman" w:hAnsi="Times New Roman"/>
          <w:caps/>
          <w:color w:val="000000"/>
        </w:rPr>
        <w:tab/>
        <w:t xml:space="preserve">                       </w:t>
      </w:r>
    </w:p>
    <w:p w14:paraId="602AE791" w14:textId="77777777" w:rsidR="005D0397" w:rsidRPr="00441DB5" w:rsidRDefault="00591870" w:rsidP="00934DE9">
      <w:pPr>
        <w:tabs>
          <w:tab w:val="left" w:pos="360"/>
          <w:tab w:val="left" w:pos="7455"/>
        </w:tabs>
        <w:spacing w:after="0" w:line="240" w:lineRule="auto"/>
        <w:ind w:right="-187"/>
        <w:rPr>
          <w:rFonts w:ascii="Times New Roman" w:eastAsia="Times New Roman" w:hAnsi="Times New Roman"/>
          <w:b/>
          <w:caps/>
          <w:color w:val="000000"/>
        </w:rPr>
      </w:pPr>
      <w:r w:rsidRPr="00441DB5">
        <w:rPr>
          <w:rFonts w:ascii="Times New Roman" w:eastAsia="Times New Roman" w:hAnsi="Times New Roman"/>
          <w:b/>
          <w:caps/>
          <w:color w:val="000000"/>
        </w:rPr>
        <w:t>part i: project information</w:t>
      </w:r>
    </w:p>
    <w:p w14:paraId="690292EC" w14:textId="77777777" w:rsidR="00591870" w:rsidRPr="00441DB5" w:rsidRDefault="00630E36" w:rsidP="00934DE9">
      <w:pPr>
        <w:tabs>
          <w:tab w:val="left" w:pos="360"/>
          <w:tab w:val="left" w:pos="7455"/>
        </w:tabs>
        <w:spacing w:after="0" w:line="240" w:lineRule="auto"/>
        <w:ind w:right="-187"/>
        <w:rPr>
          <w:rFonts w:ascii="Times New Roman" w:eastAsia="Times New Roman" w:hAnsi="Times New Roman"/>
          <w:b/>
          <w:color w:val="000000"/>
        </w:rPr>
      </w:pPr>
      <w:r w:rsidRPr="00441DB5">
        <w:rPr>
          <w:rFonts w:ascii="Times New Roman" w:eastAsia="Times New Roman" w:hAnsi="Times New Roman"/>
          <w:b/>
          <w:caps/>
          <w:color w:val="000000"/>
        </w:rPr>
        <w:tab/>
      </w:r>
    </w:p>
    <w:tbl>
      <w:tblPr>
        <w:tblW w:w="5140"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3"/>
        <w:gridCol w:w="2988"/>
        <w:gridCol w:w="1318"/>
        <w:gridCol w:w="949"/>
        <w:gridCol w:w="1581"/>
      </w:tblGrid>
      <w:tr w:rsidR="00591870" w:rsidRPr="00441DB5" w14:paraId="6D1AB97E" w14:textId="77777777" w:rsidTr="00A8149D">
        <w:tc>
          <w:tcPr>
            <w:tcW w:w="5000" w:type="pct"/>
            <w:gridSpan w:val="5"/>
            <w:vAlign w:val="center"/>
          </w:tcPr>
          <w:p w14:paraId="22CB5222" w14:textId="10067813"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 xml:space="preserve">Project Title: </w:t>
            </w:r>
            <w:r w:rsidR="001E62A4" w:rsidRPr="00441DB5">
              <w:rPr>
                <w:rFonts w:ascii="Times New Roman" w:eastAsia="Times New Roman" w:hAnsi="Times New Roman"/>
                <w:b/>
                <w:color w:val="000000"/>
                <w:szCs w:val="20"/>
              </w:rPr>
              <w:t>Micronesia Public Sector Buildings E</w:t>
            </w:r>
            <w:r w:rsidR="00321762" w:rsidRPr="00441DB5">
              <w:rPr>
                <w:rFonts w:ascii="Times New Roman" w:eastAsia="Times New Roman" w:hAnsi="Times New Roman"/>
                <w:b/>
                <w:color w:val="000000"/>
                <w:szCs w:val="20"/>
              </w:rPr>
              <w:t>nergy Efficiency (</w:t>
            </w:r>
            <w:r w:rsidR="001E62A4" w:rsidRPr="00441DB5">
              <w:rPr>
                <w:rFonts w:ascii="Times New Roman" w:eastAsia="Times New Roman" w:hAnsi="Times New Roman"/>
                <w:b/>
                <w:color w:val="000000"/>
                <w:szCs w:val="20"/>
              </w:rPr>
              <w:t>M</w:t>
            </w:r>
            <w:r w:rsidR="00321762" w:rsidRPr="00441DB5">
              <w:rPr>
                <w:rFonts w:ascii="Times New Roman" w:eastAsia="Times New Roman" w:hAnsi="Times New Roman"/>
                <w:b/>
                <w:color w:val="000000"/>
                <w:szCs w:val="20"/>
              </w:rPr>
              <w:t>PSBEE)</w:t>
            </w:r>
            <w:r w:rsidR="001E62A4" w:rsidRPr="00441DB5">
              <w:rPr>
                <w:rFonts w:ascii="Times New Roman" w:eastAsia="Times New Roman" w:hAnsi="Times New Roman"/>
                <w:b/>
                <w:color w:val="000000"/>
                <w:szCs w:val="20"/>
              </w:rPr>
              <w:t xml:space="preserve"> Project</w:t>
            </w:r>
          </w:p>
        </w:tc>
      </w:tr>
      <w:tr w:rsidR="00591870" w:rsidRPr="00441DB5" w14:paraId="33D56225" w14:textId="77777777" w:rsidTr="00A8149D">
        <w:tc>
          <w:tcPr>
            <w:tcW w:w="1312" w:type="pct"/>
            <w:vAlign w:val="center"/>
          </w:tcPr>
          <w:p w14:paraId="354AFA21"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Country(ies):</w:t>
            </w:r>
          </w:p>
        </w:tc>
        <w:tc>
          <w:tcPr>
            <w:tcW w:w="1612" w:type="pct"/>
            <w:vAlign w:val="center"/>
          </w:tcPr>
          <w:p w14:paraId="186A986F" w14:textId="4A6C514C" w:rsidR="00591870" w:rsidRPr="00441DB5" w:rsidRDefault="001E62A4"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Federated States of Micronesia</w:t>
            </w:r>
          </w:p>
        </w:tc>
        <w:tc>
          <w:tcPr>
            <w:tcW w:w="1223" w:type="pct"/>
            <w:gridSpan w:val="2"/>
            <w:vAlign w:val="center"/>
          </w:tcPr>
          <w:p w14:paraId="4C66A900"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GEF Project ID:</w:t>
            </w:r>
            <w:r w:rsidRPr="00441DB5">
              <w:rPr>
                <w:rFonts w:ascii="Times New Roman" w:eastAsia="Times New Roman" w:hAnsi="Times New Roman"/>
                <w:color w:val="000000"/>
                <w:sz w:val="20"/>
                <w:szCs w:val="20"/>
                <w:vertAlign w:val="superscript"/>
              </w:rPr>
              <w:footnoteReference w:id="1"/>
            </w:r>
          </w:p>
        </w:tc>
        <w:tc>
          <w:tcPr>
            <w:tcW w:w="853" w:type="pct"/>
            <w:vAlign w:val="center"/>
          </w:tcPr>
          <w:p w14:paraId="196E3434" w14:textId="71AC7BAD" w:rsidR="00591870" w:rsidRPr="00441DB5" w:rsidRDefault="001E62A4"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9863</w:t>
            </w:r>
          </w:p>
        </w:tc>
      </w:tr>
      <w:tr w:rsidR="00591870" w:rsidRPr="00441DB5" w14:paraId="6ED650D8" w14:textId="77777777" w:rsidTr="00A8149D">
        <w:tc>
          <w:tcPr>
            <w:tcW w:w="1312" w:type="pct"/>
            <w:vAlign w:val="center"/>
          </w:tcPr>
          <w:p w14:paraId="1C22E236"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GEF Agency(ies):</w:t>
            </w:r>
          </w:p>
        </w:tc>
        <w:tc>
          <w:tcPr>
            <w:tcW w:w="1612" w:type="pct"/>
            <w:vAlign w:val="center"/>
          </w:tcPr>
          <w:p w14:paraId="014CF103" w14:textId="77777777" w:rsidR="00591870" w:rsidRPr="00441DB5" w:rsidRDefault="00321762" w:rsidP="00A8149D">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UNDP</w:t>
            </w:r>
          </w:p>
        </w:tc>
        <w:tc>
          <w:tcPr>
            <w:tcW w:w="1223" w:type="pct"/>
            <w:gridSpan w:val="2"/>
            <w:vAlign w:val="center"/>
          </w:tcPr>
          <w:p w14:paraId="7FC6A6D3"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GEF Agency Project ID:</w:t>
            </w:r>
          </w:p>
        </w:tc>
        <w:tc>
          <w:tcPr>
            <w:tcW w:w="853" w:type="pct"/>
            <w:vAlign w:val="center"/>
          </w:tcPr>
          <w:p w14:paraId="02FAE957" w14:textId="54F1B7CB" w:rsidR="00591870" w:rsidRPr="00441DB5" w:rsidRDefault="001E62A4"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PIMS 5997</w:t>
            </w:r>
          </w:p>
        </w:tc>
      </w:tr>
      <w:tr w:rsidR="00591870" w:rsidRPr="00441DB5" w14:paraId="5512906A" w14:textId="77777777" w:rsidTr="00A8149D">
        <w:trPr>
          <w:trHeight w:val="512"/>
        </w:trPr>
        <w:tc>
          <w:tcPr>
            <w:tcW w:w="1312" w:type="pct"/>
            <w:vAlign w:val="center"/>
          </w:tcPr>
          <w:p w14:paraId="2EE86F0D"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Other Executing Partner(s):</w:t>
            </w:r>
          </w:p>
        </w:tc>
        <w:tc>
          <w:tcPr>
            <w:tcW w:w="1612" w:type="pct"/>
            <w:vAlign w:val="center"/>
          </w:tcPr>
          <w:p w14:paraId="25F90497" w14:textId="67FABA14" w:rsidR="00591870" w:rsidRPr="00441DB5" w:rsidRDefault="00321762"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 xml:space="preserve">In </w:t>
            </w:r>
            <w:r w:rsidR="001E62A4" w:rsidRPr="00441DB5">
              <w:rPr>
                <w:rFonts w:ascii="Times New Roman" w:eastAsia="Times New Roman" w:hAnsi="Times New Roman"/>
                <w:color w:val="000000"/>
                <w:sz w:val="20"/>
                <w:szCs w:val="20"/>
              </w:rPr>
              <w:t>FSM</w:t>
            </w:r>
            <w:r w:rsidRPr="00441DB5">
              <w:rPr>
                <w:rFonts w:ascii="Times New Roman" w:eastAsia="Times New Roman" w:hAnsi="Times New Roman"/>
                <w:color w:val="000000"/>
                <w:sz w:val="20"/>
                <w:szCs w:val="20"/>
              </w:rPr>
              <w:t xml:space="preserve">: </w:t>
            </w:r>
            <w:r w:rsidR="001E62A4" w:rsidRPr="00441DB5">
              <w:rPr>
                <w:rFonts w:ascii="Times New Roman" w:eastAsia="Times New Roman" w:hAnsi="Times New Roman"/>
                <w:color w:val="000000"/>
                <w:sz w:val="20"/>
                <w:szCs w:val="20"/>
              </w:rPr>
              <w:t>Department of Resources &amp; Development</w:t>
            </w:r>
          </w:p>
        </w:tc>
        <w:tc>
          <w:tcPr>
            <w:tcW w:w="1223" w:type="pct"/>
            <w:gridSpan w:val="2"/>
            <w:vAlign w:val="center"/>
          </w:tcPr>
          <w:p w14:paraId="06F69C60"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Submission Date:</w:t>
            </w:r>
          </w:p>
          <w:p w14:paraId="5D31D78A" w14:textId="62FA72C8" w:rsidR="00641BBF" w:rsidRPr="00441DB5" w:rsidRDefault="00641BBF" w:rsidP="00A8149D">
            <w:pPr>
              <w:spacing w:after="0" w:line="240" w:lineRule="auto"/>
              <w:rPr>
                <w:rFonts w:ascii="Times New Roman" w:eastAsia="Times New Roman" w:hAnsi="Times New Roman"/>
                <w:color w:val="000000"/>
                <w:sz w:val="20"/>
                <w:szCs w:val="20"/>
              </w:rPr>
            </w:pPr>
          </w:p>
        </w:tc>
        <w:tc>
          <w:tcPr>
            <w:tcW w:w="853" w:type="pct"/>
            <w:vAlign w:val="center"/>
          </w:tcPr>
          <w:p w14:paraId="5C26BC4C" w14:textId="7B5A3976" w:rsidR="00641BBF" w:rsidRPr="00441DB5" w:rsidRDefault="00EF4A34" w:rsidP="00A8149D">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19 Feb 2019</w:t>
            </w:r>
          </w:p>
        </w:tc>
      </w:tr>
      <w:tr w:rsidR="00591870" w:rsidRPr="00441DB5" w14:paraId="28C5F6C5" w14:textId="77777777" w:rsidTr="00A8149D">
        <w:tc>
          <w:tcPr>
            <w:tcW w:w="1312" w:type="pct"/>
            <w:vAlign w:val="center"/>
          </w:tcPr>
          <w:p w14:paraId="443B266C"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GEF Focal Area (s):</w:t>
            </w:r>
          </w:p>
        </w:tc>
        <w:tc>
          <w:tcPr>
            <w:tcW w:w="1612" w:type="pct"/>
            <w:vAlign w:val="center"/>
          </w:tcPr>
          <w:p w14:paraId="2C3DD700" w14:textId="77777777" w:rsidR="00591870" w:rsidRPr="00441DB5" w:rsidRDefault="00321762" w:rsidP="00A8149D">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Climate Change</w:t>
            </w:r>
          </w:p>
        </w:tc>
        <w:tc>
          <w:tcPr>
            <w:tcW w:w="1223" w:type="pct"/>
            <w:gridSpan w:val="2"/>
            <w:vAlign w:val="center"/>
          </w:tcPr>
          <w:p w14:paraId="5B6DE5B4" w14:textId="77777777" w:rsidR="00591870" w:rsidRPr="00441DB5" w:rsidRDefault="00591870"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Project Duration</w:t>
            </w:r>
            <w:r w:rsidR="003158EC" w:rsidRPr="00441DB5">
              <w:rPr>
                <w:rFonts w:ascii="Times New Roman" w:eastAsia="Times New Roman" w:hAnsi="Times New Roman"/>
                <w:color w:val="000000"/>
                <w:sz w:val="20"/>
                <w:szCs w:val="20"/>
              </w:rPr>
              <w:t xml:space="preserve"> </w:t>
            </w:r>
            <w:r w:rsidRPr="00441DB5">
              <w:rPr>
                <w:rFonts w:ascii="Times New Roman" w:eastAsia="Times New Roman" w:hAnsi="Times New Roman"/>
                <w:color w:val="000000"/>
                <w:sz w:val="20"/>
                <w:szCs w:val="20"/>
              </w:rPr>
              <w:t>(Months)</w:t>
            </w:r>
          </w:p>
        </w:tc>
        <w:tc>
          <w:tcPr>
            <w:tcW w:w="853" w:type="pct"/>
            <w:vAlign w:val="center"/>
          </w:tcPr>
          <w:p w14:paraId="221207E7" w14:textId="1B682AE5" w:rsidR="00591870" w:rsidRPr="00441DB5" w:rsidRDefault="00675F35"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36</w:t>
            </w:r>
          </w:p>
        </w:tc>
      </w:tr>
      <w:tr w:rsidR="005013D7" w:rsidRPr="00441DB5" w14:paraId="59D2020A" w14:textId="77777777" w:rsidTr="00A8149D">
        <w:tc>
          <w:tcPr>
            <w:tcW w:w="1312" w:type="pct"/>
            <w:vAlign w:val="center"/>
          </w:tcPr>
          <w:p w14:paraId="4D98B2D7" w14:textId="77777777" w:rsidR="005013D7" w:rsidRPr="00441DB5" w:rsidRDefault="005013D7"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Integrated Approach Pilot</w:t>
            </w:r>
          </w:p>
        </w:tc>
        <w:tc>
          <w:tcPr>
            <w:tcW w:w="2323" w:type="pct"/>
            <w:gridSpan w:val="2"/>
            <w:vAlign w:val="center"/>
          </w:tcPr>
          <w:p w14:paraId="7611C2AF" w14:textId="77777777" w:rsidR="005013D7" w:rsidRPr="00441DB5" w:rsidRDefault="005013D7"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 xml:space="preserve">IAP-Cities </w:t>
            </w:r>
            <w:r w:rsidRPr="00441DB5">
              <w:rPr>
                <w:rFonts w:ascii="Times New Roman" w:hAnsi="Times New Roman"/>
                <w:color w:val="000000"/>
                <w:sz w:val="20"/>
                <w:szCs w:val="20"/>
              </w:rPr>
              <w:fldChar w:fldCharType="begin">
                <w:ffData>
                  <w:name w:val="ChK_CCCD"/>
                  <w:enabled/>
                  <w:calcOnExit w:val="0"/>
                  <w:checkBox>
                    <w:sizeAuto/>
                    <w:default w:val="0"/>
                  </w:checkBox>
                </w:ffData>
              </w:fldChar>
            </w:r>
            <w:r w:rsidRPr="00441DB5">
              <w:rPr>
                <w:rFonts w:ascii="Times New Roman" w:hAnsi="Times New Roman"/>
                <w:color w:val="000000"/>
                <w:sz w:val="20"/>
                <w:szCs w:val="20"/>
              </w:rPr>
              <w:instrText xml:space="preserve"> FORMCHECKBOX </w:instrText>
            </w:r>
            <w:r w:rsidR="00B06A6B">
              <w:rPr>
                <w:rFonts w:ascii="Times New Roman" w:hAnsi="Times New Roman"/>
                <w:color w:val="000000"/>
                <w:sz w:val="20"/>
                <w:szCs w:val="20"/>
              </w:rPr>
            </w:r>
            <w:r w:rsidR="00B06A6B">
              <w:rPr>
                <w:rFonts w:ascii="Times New Roman" w:hAnsi="Times New Roman"/>
                <w:color w:val="000000"/>
                <w:sz w:val="20"/>
                <w:szCs w:val="20"/>
              </w:rPr>
              <w:fldChar w:fldCharType="separate"/>
            </w:r>
            <w:r w:rsidRPr="00441DB5">
              <w:rPr>
                <w:rFonts w:ascii="Times New Roman" w:hAnsi="Times New Roman"/>
                <w:color w:val="000000"/>
                <w:sz w:val="20"/>
                <w:szCs w:val="20"/>
              </w:rPr>
              <w:fldChar w:fldCharType="end"/>
            </w:r>
            <w:r w:rsidRPr="00441DB5">
              <w:rPr>
                <w:rFonts w:ascii="Times New Roman" w:hAnsi="Times New Roman"/>
                <w:color w:val="000000"/>
                <w:sz w:val="20"/>
                <w:szCs w:val="20"/>
              </w:rPr>
              <w:t xml:space="preserve">  </w:t>
            </w:r>
            <w:r w:rsidRPr="00441DB5">
              <w:rPr>
                <w:rFonts w:ascii="Times New Roman" w:eastAsia="Times New Roman" w:hAnsi="Times New Roman"/>
                <w:color w:val="000000"/>
                <w:sz w:val="20"/>
                <w:szCs w:val="20"/>
              </w:rPr>
              <w:t xml:space="preserve">IAP-Commodities </w:t>
            </w:r>
            <w:r w:rsidRPr="00441DB5">
              <w:rPr>
                <w:rFonts w:ascii="Times New Roman" w:hAnsi="Times New Roman"/>
                <w:color w:val="000000"/>
                <w:sz w:val="20"/>
                <w:szCs w:val="20"/>
              </w:rPr>
              <w:fldChar w:fldCharType="begin">
                <w:ffData>
                  <w:name w:val="ChK_CCCD"/>
                  <w:enabled/>
                  <w:calcOnExit w:val="0"/>
                  <w:checkBox>
                    <w:sizeAuto/>
                    <w:default w:val="0"/>
                  </w:checkBox>
                </w:ffData>
              </w:fldChar>
            </w:r>
            <w:r w:rsidRPr="00441DB5">
              <w:rPr>
                <w:rFonts w:ascii="Times New Roman" w:hAnsi="Times New Roman"/>
                <w:color w:val="000000"/>
                <w:sz w:val="20"/>
                <w:szCs w:val="20"/>
              </w:rPr>
              <w:instrText xml:space="preserve"> FORMCHECKBOX </w:instrText>
            </w:r>
            <w:r w:rsidR="00B06A6B">
              <w:rPr>
                <w:rFonts w:ascii="Times New Roman" w:hAnsi="Times New Roman"/>
                <w:color w:val="000000"/>
                <w:sz w:val="20"/>
                <w:szCs w:val="20"/>
              </w:rPr>
            </w:r>
            <w:r w:rsidR="00B06A6B">
              <w:rPr>
                <w:rFonts w:ascii="Times New Roman" w:hAnsi="Times New Roman"/>
                <w:color w:val="000000"/>
                <w:sz w:val="20"/>
                <w:szCs w:val="20"/>
              </w:rPr>
              <w:fldChar w:fldCharType="separate"/>
            </w:r>
            <w:r w:rsidRPr="00441DB5">
              <w:rPr>
                <w:rFonts w:ascii="Times New Roman" w:hAnsi="Times New Roman"/>
                <w:color w:val="000000"/>
                <w:sz w:val="20"/>
                <w:szCs w:val="20"/>
              </w:rPr>
              <w:fldChar w:fldCharType="end"/>
            </w:r>
            <w:r w:rsidRPr="00441DB5">
              <w:rPr>
                <w:rFonts w:ascii="Times New Roman" w:hAnsi="Times New Roman"/>
                <w:color w:val="000000"/>
                <w:sz w:val="20"/>
                <w:szCs w:val="20"/>
              </w:rPr>
              <w:t xml:space="preserve">  </w:t>
            </w:r>
            <w:r w:rsidRPr="00441DB5">
              <w:rPr>
                <w:rFonts w:ascii="Times New Roman" w:eastAsia="Times New Roman" w:hAnsi="Times New Roman"/>
                <w:color w:val="000000"/>
                <w:sz w:val="20"/>
                <w:szCs w:val="20"/>
              </w:rPr>
              <w:t xml:space="preserve">IAP-Food Security </w:t>
            </w:r>
            <w:r w:rsidRPr="00441DB5">
              <w:rPr>
                <w:rFonts w:ascii="Times New Roman" w:hAnsi="Times New Roman"/>
                <w:color w:val="000000"/>
                <w:sz w:val="20"/>
                <w:szCs w:val="20"/>
              </w:rPr>
              <w:fldChar w:fldCharType="begin">
                <w:ffData>
                  <w:name w:val="ChK_CCCD"/>
                  <w:enabled/>
                  <w:calcOnExit w:val="0"/>
                  <w:checkBox>
                    <w:sizeAuto/>
                    <w:default w:val="0"/>
                  </w:checkBox>
                </w:ffData>
              </w:fldChar>
            </w:r>
            <w:r w:rsidRPr="00441DB5">
              <w:rPr>
                <w:rFonts w:ascii="Times New Roman" w:hAnsi="Times New Roman"/>
                <w:color w:val="000000"/>
                <w:sz w:val="20"/>
                <w:szCs w:val="20"/>
              </w:rPr>
              <w:instrText xml:space="preserve"> FORMCHECKBOX </w:instrText>
            </w:r>
            <w:r w:rsidR="00B06A6B">
              <w:rPr>
                <w:rFonts w:ascii="Times New Roman" w:hAnsi="Times New Roman"/>
                <w:color w:val="000000"/>
                <w:sz w:val="20"/>
                <w:szCs w:val="20"/>
              </w:rPr>
            </w:r>
            <w:r w:rsidR="00B06A6B">
              <w:rPr>
                <w:rFonts w:ascii="Times New Roman" w:hAnsi="Times New Roman"/>
                <w:color w:val="000000"/>
                <w:sz w:val="20"/>
                <w:szCs w:val="20"/>
              </w:rPr>
              <w:fldChar w:fldCharType="separate"/>
            </w:r>
            <w:r w:rsidRPr="00441DB5">
              <w:rPr>
                <w:rFonts w:ascii="Times New Roman" w:hAnsi="Times New Roman"/>
                <w:color w:val="000000"/>
                <w:sz w:val="20"/>
                <w:szCs w:val="20"/>
              </w:rPr>
              <w:fldChar w:fldCharType="end"/>
            </w:r>
          </w:p>
        </w:tc>
        <w:tc>
          <w:tcPr>
            <w:tcW w:w="1365" w:type="pct"/>
            <w:gridSpan w:val="2"/>
            <w:vAlign w:val="center"/>
          </w:tcPr>
          <w:p w14:paraId="2266B8F3" w14:textId="77777777" w:rsidR="005013D7" w:rsidRPr="00441DB5" w:rsidRDefault="005013D7"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 xml:space="preserve">Corporate Program: SGP </w:t>
            </w:r>
            <w:r w:rsidRPr="00441DB5">
              <w:rPr>
                <w:color w:val="000000"/>
                <w:sz w:val="20"/>
                <w:szCs w:val="20"/>
              </w:rPr>
              <w:fldChar w:fldCharType="begin">
                <w:ffData>
                  <w:name w:val="ChK_CCCD"/>
                  <w:enabled/>
                  <w:calcOnExit w:val="0"/>
                  <w:checkBox>
                    <w:sizeAuto/>
                    <w:default w:val="0"/>
                  </w:checkBox>
                </w:ffData>
              </w:fldChar>
            </w:r>
            <w:r w:rsidRPr="00441DB5">
              <w:rPr>
                <w:color w:val="000000"/>
                <w:sz w:val="20"/>
                <w:szCs w:val="20"/>
              </w:rPr>
              <w:instrText xml:space="preserve"> FORMCHECKBOX </w:instrText>
            </w:r>
            <w:r w:rsidR="00B06A6B">
              <w:rPr>
                <w:color w:val="000000"/>
                <w:sz w:val="20"/>
                <w:szCs w:val="20"/>
              </w:rPr>
            </w:r>
            <w:r w:rsidR="00B06A6B">
              <w:rPr>
                <w:color w:val="000000"/>
                <w:sz w:val="20"/>
                <w:szCs w:val="20"/>
              </w:rPr>
              <w:fldChar w:fldCharType="separate"/>
            </w:r>
            <w:r w:rsidRPr="00441DB5">
              <w:rPr>
                <w:color w:val="000000"/>
                <w:sz w:val="20"/>
                <w:szCs w:val="20"/>
              </w:rPr>
              <w:fldChar w:fldCharType="end"/>
            </w:r>
            <w:r w:rsidRPr="00441DB5">
              <w:rPr>
                <w:color w:val="000000"/>
                <w:sz w:val="20"/>
                <w:szCs w:val="20"/>
              </w:rPr>
              <w:t xml:space="preserve">  </w:t>
            </w:r>
          </w:p>
        </w:tc>
      </w:tr>
      <w:tr w:rsidR="003566D4" w:rsidRPr="00441DB5" w14:paraId="20E71157" w14:textId="77777777" w:rsidTr="00A8149D">
        <w:tc>
          <w:tcPr>
            <w:tcW w:w="1312" w:type="pct"/>
            <w:vAlign w:val="center"/>
          </w:tcPr>
          <w:p w14:paraId="68A52993" w14:textId="77777777" w:rsidR="003566D4" w:rsidRPr="00441DB5" w:rsidRDefault="003566D4"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Name of Parent Program</w:t>
            </w:r>
          </w:p>
        </w:tc>
        <w:tc>
          <w:tcPr>
            <w:tcW w:w="1612" w:type="pct"/>
            <w:vAlign w:val="center"/>
          </w:tcPr>
          <w:p w14:paraId="2338D47B" w14:textId="77777777" w:rsidR="003566D4" w:rsidRPr="00441DB5" w:rsidRDefault="003566D4" w:rsidP="00A8149D">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fldChar w:fldCharType="begin">
                <w:ffData>
                  <w:name w:val="ParentProjectName"/>
                  <w:enabled/>
                  <w:calcOnExit w:val="0"/>
                  <w:textInput>
                    <w:default w:val="[if applicable]"/>
                  </w:textInput>
                </w:ffData>
              </w:fldChar>
            </w:r>
            <w:bookmarkStart w:id="1" w:name="ParentProjectName"/>
            <w:r w:rsidRPr="00441DB5">
              <w:rPr>
                <w:rFonts w:ascii="Times New Roman" w:hAnsi="Times New Roman"/>
                <w:color w:val="000000"/>
                <w:sz w:val="20"/>
                <w:szCs w:val="20"/>
              </w:rPr>
              <w:instrText xml:space="preserve"> FORMTEXT </w:instrText>
            </w:r>
            <w:r w:rsidRPr="00441DB5">
              <w:rPr>
                <w:rFonts w:ascii="Times New Roman" w:hAnsi="Times New Roman"/>
                <w:color w:val="000000"/>
                <w:sz w:val="20"/>
                <w:szCs w:val="20"/>
              </w:rPr>
            </w:r>
            <w:r w:rsidRPr="00441DB5">
              <w:rPr>
                <w:rFonts w:ascii="Times New Roman" w:hAnsi="Times New Roman"/>
                <w:color w:val="000000"/>
                <w:sz w:val="20"/>
                <w:szCs w:val="20"/>
              </w:rPr>
              <w:fldChar w:fldCharType="separate"/>
            </w:r>
            <w:r w:rsidR="00250798" w:rsidRPr="00441DB5">
              <w:rPr>
                <w:rFonts w:ascii="Times New Roman" w:hAnsi="Times New Roman"/>
                <w:noProof/>
                <w:color w:val="000000"/>
                <w:sz w:val="20"/>
                <w:szCs w:val="20"/>
              </w:rPr>
              <w:t>N/A</w:t>
            </w:r>
            <w:r w:rsidRPr="00441DB5">
              <w:rPr>
                <w:rFonts w:ascii="Times New Roman" w:hAnsi="Times New Roman"/>
                <w:color w:val="000000"/>
                <w:sz w:val="20"/>
                <w:szCs w:val="20"/>
              </w:rPr>
              <w:fldChar w:fldCharType="end"/>
            </w:r>
          </w:p>
        </w:tc>
        <w:tc>
          <w:tcPr>
            <w:tcW w:w="1223" w:type="pct"/>
            <w:gridSpan w:val="2"/>
            <w:vAlign w:val="center"/>
          </w:tcPr>
          <w:p w14:paraId="563C319F" w14:textId="77777777" w:rsidR="003566D4" w:rsidRPr="00441DB5" w:rsidRDefault="003566D4"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Agency Fee ($)</w:t>
            </w:r>
          </w:p>
        </w:tc>
        <w:bookmarkEnd w:id="1"/>
        <w:tc>
          <w:tcPr>
            <w:tcW w:w="853" w:type="pct"/>
            <w:vAlign w:val="center"/>
          </w:tcPr>
          <w:p w14:paraId="5E4890C7" w14:textId="275A8565" w:rsidR="003566D4" w:rsidRPr="00441DB5" w:rsidRDefault="006662BF" w:rsidP="00A8149D">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168,766</w:t>
            </w:r>
          </w:p>
        </w:tc>
      </w:tr>
    </w:tbl>
    <w:p w14:paraId="5B90F16C" w14:textId="77777777" w:rsidR="005D0397" w:rsidRPr="00441DB5" w:rsidRDefault="005D0397" w:rsidP="00934DE9">
      <w:pPr>
        <w:spacing w:after="0" w:line="240" w:lineRule="auto"/>
        <w:ind w:left="360"/>
        <w:rPr>
          <w:rFonts w:ascii="Times New Roman" w:eastAsia="Times New Roman" w:hAnsi="Times New Roman"/>
          <w:b/>
          <w:smallCaps/>
          <w:color w:val="000000"/>
          <w:lang w:val="x-none" w:eastAsia="x-none"/>
        </w:rPr>
      </w:pPr>
    </w:p>
    <w:p w14:paraId="628AACA0" w14:textId="77777777" w:rsidR="00591870" w:rsidRPr="00441DB5" w:rsidRDefault="00B06A6B" w:rsidP="00934DE9">
      <w:pPr>
        <w:numPr>
          <w:ilvl w:val="0"/>
          <w:numId w:val="1"/>
        </w:numPr>
        <w:tabs>
          <w:tab w:val="left" w:pos="360"/>
        </w:tabs>
        <w:spacing w:after="0" w:line="240" w:lineRule="auto"/>
        <w:rPr>
          <w:rFonts w:ascii="Times New Roman" w:eastAsia="Times New Roman" w:hAnsi="Times New Roman"/>
          <w:b/>
          <w:smallCaps/>
          <w:color w:val="000000"/>
          <w:lang w:val="x-none" w:eastAsia="x-none"/>
        </w:rPr>
      </w:pPr>
      <w:hyperlink r:id="rId10" w:history="1">
        <w:r w:rsidR="00D13F15" w:rsidRPr="00441DB5">
          <w:rPr>
            <w:rStyle w:val="Hyperlink"/>
            <w:rFonts w:ascii="Times New Roman Bold" w:hAnsi="Times New Roman Bold"/>
            <w:b/>
            <w:smallCaps/>
          </w:rPr>
          <w:t>Focal</w:t>
        </w:r>
        <w:r w:rsidR="00D13F15" w:rsidRPr="00441DB5">
          <w:rPr>
            <w:rStyle w:val="Hyperlink"/>
            <w:rFonts w:ascii="Times New Roman" w:hAnsi="Times New Roman"/>
            <w:b/>
            <w:smallCaps/>
          </w:rPr>
          <w:t xml:space="preserve"> Area</w:t>
        </w:r>
        <w:r w:rsidR="00D13F15" w:rsidRPr="00441DB5">
          <w:rPr>
            <w:rStyle w:val="Hyperlink"/>
            <w:b/>
            <w:smallCaps/>
          </w:rPr>
          <w:t xml:space="preserve">  </w:t>
        </w:r>
        <w:r w:rsidR="00D13F15" w:rsidRPr="00441DB5">
          <w:rPr>
            <w:rStyle w:val="Hyperlink"/>
            <w:rFonts w:ascii="Times New Roman" w:hAnsi="Times New Roman"/>
            <w:b/>
            <w:smallCaps/>
          </w:rPr>
          <w:t>Strategy</w:t>
        </w:r>
        <w:r w:rsidR="00D13F15" w:rsidRPr="00441DB5">
          <w:rPr>
            <w:rStyle w:val="Hyperlink"/>
            <w:b/>
            <w:smallCaps/>
          </w:rPr>
          <w:t xml:space="preserve"> F</w:t>
        </w:r>
        <w:r w:rsidR="00D13F15" w:rsidRPr="00441DB5">
          <w:rPr>
            <w:rStyle w:val="Hyperlink"/>
            <w:rFonts w:ascii="Times New Roman Bold" w:hAnsi="Times New Roman Bold"/>
            <w:b/>
            <w:smallCaps/>
          </w:rPr>
          <w:t>ramework and Other Program Strategies</w:t>
        </w:r>
      </w:hyperlink>
      <w:r w:rsidR="00591870" w:rsidRPr="00441DB5">
        <w:rPr>
          <w:rFonts w:ascii="Times New Roman" w:eastAsia="Times New Roman" w:hAnsi="Times New Roman"/>
          <w:b/>
          <w:smallCaps/>
          <w:color w:val="000000"/>
          <w:vertAlign w:val="superscript"/>
          <w:lang w:val="x-none" w:eastAsia="x-none"/>
        </w:rPr>
        <w:footnoteReference w:id="2"/>
      </w:r>
    </w:p>
    <w:p w14:paraId="7D0D61A5" w14:textId="77777777" w:rsidR="005D0397" w:rsidRPr="00441DB5" w:rsidRDefault="005D0397" w:rsidP="00934DE9">
      <w:pPr>
        <w:spacing w:after="0" w:line="240" w:lineRule="auto"/>
        <w:ind w:left="360"/>
        <w:rPr>
          <w:rFonts w:ascii="Times New Roman" w:eastAsia="Times New Roman" w:hAnsi="Times New Roman"/>
          <w:b/>
          <w:smallCaps/>
          <w:color w:val="000000"/>
          <w:lang w:val="x-none" w:eastAsia="x-none"/>
        </w:rPr>
      </w:pPr>
    </w:p>
    <w:tbl>
      <w:tblPr>
        <w:tblStyle w:val="TableGrid"/>
        <w:tblW w:w="9360" w:type="dxa"/>
        <w:tblInd w:w="-95" w:type="dxa"/>
        <w:tblLook w:val="04A0" w:firstRow="1" w:lastRow="0" w:firstColumn="1" w:lastColumn="0" w:noHBand="0" w:noVBand="1"/>
      </w:tblPr>
      <w:tblGrid>
        <w:gridCol w:w="5007"/>
        <w:gridCol w:w="967"/>
        <w:gridCol w:w="1640"/>
        <w:gridCol w:w="1746"/>
      </w:tblGrid>
      <w:tr w:rsidR="00321762" w:rsidRPr="00441DB5" w14:paraId="3F2E6EBD" w14:textId="77777777" w:rsidTr="007B36FF">
        <w:tc>
          <w:tcPr>
            <w:tcW w:w="5007" w:type="dxa"/>
            <w:vAlign w:val="center"/>
          </w:tcPr>
          <w:p w14:paraId="0567E9E3" w14:textId="77777777" w:rsidR="00321762" w:rsidRPr="00441DB5" w:rsidRDefault="00321762" w:rsidP="00934DE9">
            <w:pPr>
              <w:spacing w:after="0" w:line="240" w:lineRule="auto"/>
              <w:jc w:val="center"/>
              <w:rPr>
                <w:b/>
                <w:smallCaps/>
                <w:color w:val="000000"/>
                <w:sz w:val="20"/>
                <w:lang w:val="x-none" w:eastAsia="x-none"/>
              </w:rPr>
            </w:pPr>
            <w:r w:rsidRPr="00441DB5">
              <w:rPr>
                <w:b/>
                <w:smallCaps/>
                <w:color w:val="000000"/>
                <w:sz w:val="20"/>
                <w:lang w:val="x-none" w:eastAsia="x-none"/>
              </w:rPr>
              <w:t xml:space="preserve">Objectives/Programs </w:t>
            </w:r>
            <w:r w:rsidRPr="00441DB5">
              <w:rPr>
                <w:smallCaps/>
                <w:color w:val="000000"/>
                <w:sz w:val="20"/>
                <w:lang w:val="x-none" w:eastAsia="x-none"/>
              </w:rPr>
              <w:t>(Focal Areas, Integrated Approach Pilot, Corporate Programs)</w:t>
            </w:r>
          </w:p>
        </w:tc>
        <w:tc>
          <w:tcPr>
            <w:tcW w:w="967" w:type="dxa"/>
            <w:vAlign w:val="center"/>
          </w:tcPr>
          <w:p w14:paraId="7E844F26" w14:textId="77777777" w:rsidR="00321762" w:rsidRPr="00441DB5" w:rsidRDefault="00321762" w:rsidP="00934DE9">
            <w:pPr>
              <w:spacing w:after="0" w:line="240" w:lineRule="auto"/>
              <w:jc w:val="center"/>
              <w:rPr>
                <w:b/>
                <w:smallCaps/>
                <w:color w:val="000000"/>
                <w:sz w:val="20"/>
                <w:lang w:val="x-none" w:eastAsia="x-none"/>
              </w:rPr>
            </w:pPr>
            <w:r w:rsidRPr="00441DB5">
              <w:rPr>
                <w:b/>
                <w:smallCaps/>
                <w:color w:val="000000"/>
                <w:sz w:val="20"/>
                <w:lang w:val="x-none" w:eastAsia="x-none"/>
              </w:rPr>
              <w:t>Trust Fund</w:t>
            </w:r>
          </w:p>
        </w:tc>
        <w:tc>
          <w:tcPr>
            <w:tcW w:w="1640" w:type="dxa"/>
            <w:vAlign w:val="center"/>
          </w:tcPr>
          <w:p w14:paraId="34DD7305" w14:textId="77777777" w:rsidR="00321762" w:rsidRPr="00441DB5" w:rsidRDefault="00321762" w:rsidP="00934DE9">
            <w:pPr>
              <w:spacing w:after="0" w:line="240" w:lineRule="auto"/>
              <w:jc w:val="center"/>
              <w:rPr>
                <w:b/>
                <w:smallCaps/>
                <w:color w:val="000000"/>
                <w:sz w:val="20"/>
                <w:lang w:eastAsia="x-none"/>
              </w:rPr>
            </w:pPr>
            <w:r w:rsidRPr="00441DB5">
              <w:rPr>
                <w:b/>
                <w:smallCaps/>
                <w:color w:val="000000"/>
                <w:sz w:val="20"/>
                <w:lang w:val="x-none" w:eastAsia="x-none"/>
              </w:rPr>
              <w:t>GEF Project Financing</w:t>
            </w:r>
            <w:r w:rsidRPr="00441DB5">
              <w:rPr>
                <w:b/>
                <w:smallCaps/>
                <w:color w:val="000000"/>
                <w:sz w:val="20"/>
                <w:lang w:eastAsia="x-none"/>
              </w:rPr>
              <w:t>, US$</w:t>
            </w:r>
          </w:p>
        </w:tc>
        <w:tc>
          <w:tcPr>
            <w:tcW w:w="1746" w:type="dxa"/>
            <w:vAlign w:val="center"/>
          </w:tcPr>
          <w:p w14:paraId="2E92575E" w14:textId="77777777" w:rsidR="00321762" w:rsidRPr="00441DB5" w:rsidRDefault="00321762" w:rsidP="00934DE9">
            <w:pPr>
              <w:spacing w:after="0" w:line="240" w:lineRule="auto"/>
              <w:jc w:val="center"/>
              <w:rPr>
                <w:b/>
                <w:smallCaps/>
                <w:color w:val="000000"/>
                <w:sz w:val="20"/>
                <w:lang w:eastAsia="x-none"/>
              </w:rPr>
            </w:pPr>
            <w:r w:rsidRPr="00441DB5">
              <w:rPr>
                <w:b/>
                <w:smallCaps/>
                <w:color w:val="000000"/>
                <w:sz w:val="20"/>
                <w:lang w:val="x-none" w:eastAsia="x-none"/>
              </w:rPr>
              <w:t>Co-financing</w:t>
            </w:r>
            <w:r w:rsidRPr="00441DB5">
              <w:rPr>
                <w:b/>
                <w:smallCaps/>
                <w:color w:val="000000"/>
                <w:sz w:val="20"/>
                <w:lang w:eastAsia="x-none"/>
              </w:rPr>
              <w:t>, US$</w:t>
            </w:r>
          </w:p>
        </w:tc>
      </w:tr>
      <w:tr w:rsidR="00321762" w:rsidRPr="00441DB5" w14:paraId="1FE1E5A7" w14:textId="77777777" w:rsidTr="007B36FF">
        <w:tc>
          <w:tcPr>
            <w:tcW w:w="5007" w:type="dxa"/>
            <w:vAlign w:val="center"/>
          </w:tcPr>
          <w:p w14:paraId="735B2E56" w14:textId="77777777" w:rsidR="00321762" w:rsidRPr="00441DB5" w:rsidRDefault="00321762" w:rsidP="00934DE9">
            <w:pPr>
              <w:spacing w:after="0" w:line="240" w:lineRule="auto"/>
              <w:rPr>
                <w:smallCaps/>
                <w:color w:val="000000"/>
                <w:sz w:val="20"/>
                <w:lang w:val="x-none" w:eastAsia="x-none"/>
              </w:rPr>
            </w:pPr>
            <w:r w:rsidRPr="00441DB5">
              <w:rPr>
                <w:smallCaps/>
                <w:color w:val="000000"/>
                <w:sz w:val="20"/>
                <w:lang w:val="x-none" w:eastAsia="x-none"/>
              </w:rPr>
              <w:t xml:space="preserve">CCM-1 (Program 1) </w:t>
            </w:r>
          </w:p>
        </w:tc>
        <w:tc>
          <w:tcPr>
            <w:tcW w:w="967" w:type="dxa"/>
            <w:vAlign w:val="center"/>
          </w:tcPr>
          <w:p w14:paraId="0C0D85BE" w14:textId="77777777" w:rsidR="00321762" w:rsidRPr="00441DB5" w:rsidRDefault="00321762" w:rsidP="00934DE9">
            <w:pPr>
              <w:spacing w:after="0" w:line="240" w:lineRule="auto"/>
              <w:jc w:val="center"/>
              <w:rPr>
                <w:smallCaps/>
                <w:color w:val="000000"/>
                <w:sz w:val="20"/>
                <w:lang w:val="x-none" w:eastAsia="x-none"/>
              </w:rPr>
            </w:pPr>
            <w:r w:rsidRPr="00441DB5">
              <w:rPr>
                <w:smallCaps/>
                <w:color w:val="000000"/>
                <w:sz w:val="20"/>
                <w:lang w:val="x-none" w:eastAsia="x-none"/>
              </w:rPr>
              <w:t>GEFTF</w:t>
            </w:r>
          </w:p>
        </w:tc>
        <w:tc>
          <w:tcPr>
            <w:tcW w:w="1640" w:type="dxa"/>
            <w:vAlign w:val="center"/>
          </w:tcPr>
          <w:p w14:paraId="7DD07E18" w14:textId="2007DD15" w:rsidR="00321762" w:rsidRPr="00441DB5" w:rsidRDefault="00B62494" w:rsidP="00934DE9">
            <w:pPr>
              <w:spacing w:after="0" w:line="240" w:lineRule="auto"/>
              <w:jc w:val="center"/>
              <w:rPr>
                <w:smallCaps/>
                <w:color w:val="000000"/>
                <w:sz w:val="20"/>
                <w:lang w:val="x-none" w:eastAsia="x-none"/>
              </w:rPr>
            </w:pPr>
            <w:r w:rsidRPr="00441DB5">
              <w:rPr>
                <w:color w:val="000000"/>
                <w:szCs w:val="20"/>
                <w:lang w:val="en-NZ"/>
              </w:rPr>
              <w:t>1,776,484</w:t>
            </w:r>
          </w:p>
        </w:tc>
        <w:tc>
          <w:tcPr>
            <w:tcW w:w="1746" w:type="dxa"/>
            <w:vAlign w:val="center"/>
          </w:tcPr>
          <w:p w14:paraId="42826823" w14:textId="19BC5ECA" w:rsidR="00321762" w:rsidRPr="00441DB5" w:rsidRDefault="00E4111A" w:rsidP="00934DE9">
            <w:pPr>
              <w:spacing w:after="0" w:line="240" w:lineRule="auto"/>
              <w:jc w:val="center"/>
              <w:rPr>
                <w:smallCaps/>
                <w:color w:val="000000"/>
                <w:sz w:val="20"/>
                <w:lang w:eastAsia="x-none"/>
              </w:rPr>
            </w:pPr>
            <w:r w:rsidRPr="00441DB5">
              <w:rPr>
                <w:smallCaps/>
                <w:color w:val="000000"/>
                <w:sz w:val="20"/>
                <w:lang w:eastAsia="x-none"/>
              </w:rPr>
              <w:t>3</w:t>
            </w:r>
            <w:r w:rsidR="00B62494" w:rsidRPr="00441DB5">
              <w:rPr>
                <w:smallCaps/>
                <w:color w:val="000000"/>
                <w:sz w:val="20"/>
                <w:lang w:eastAsia="x-none"/>
              </w:rPr>
              <w:t>,</w:t>
            </w:r>
            <w:r w:rsidRPr="00441DB5">
              <w:rPr>
                <w:smallCaps/>
                <w:color w:val="000000"/>
                <w:sz w:val="20"/>
                <w:lang w:eastAsia="x-none"/>
              </w:rPr>
              <w:t>50</w:t>
            </w:r>
            <w:r w:rsidR="00B62494" w:rsidRPr="00441DB5">
              <w:rPr>
                <w:smallCaps/>
                <w:color w:val="000000"/>
                <w:sz w:val="20"/>
                <w:lang w:eastAsia="x-none"/>
              </w:rPr>
              <w:t>0,000</w:t>
            </w:r>
          </w:p>
        </w:tc>
      </w:tr>
      <w:tr w:rsidR="00297E8B" w:rsidRPr="00441DB5" w14:paraId="18523ABF" w14:textId="77777777" w:rsidTr="007B36FF">
        <w:tc>
          <w:tcPr>
            <w:tcW w:w="5974" w:type="dxa"/>
            <w:gridSpan w:val="2"/>
            <w:vAlign w:val="center"/>
          </w:tcPr>
          <w:p w14:paraId="529E60C4" w14:textId="77777777" w:rsidR="00297E8B" w:rsidRPr="00441DB5" w:rsidRDefault="00297E8B" w:rsidP="00934DE9">
            <w:pPr>
              <w:spacing w:after="0" w:line="240" w:lineRule="auto"/>
              <w:rPr>
                <w:smallCaps/>
                <w:color w:val="000000"/>
                <w:sz w:val="20"/>
                <w:lang w:val="x-none" w:eastAsia="x-none"/>
              </w:rPr>
            </w:pPr>
            <w:r w:rsidRPr="00441DB5">
              <w:rPr>
                <w:smallCaps/>
                <w:color w:val="000000"/>
                <w:sz w:val="20"/>
                <w:lang w:val="x-none" w:eastAsia="x-none"/>
              </w:rPr>
              <w:t>Total Project Cost</w:t>
            </w:r>
          </w:p>
        </w:tc>
        <w:tc>
          <w:tcPr>
            <w:tcW w:w="1640" w:type="dxa"/>
            <w:vAlign w:val="center"/>
          </w:tcPr>
          <w:p w14:paraId="20F31992" w14:textId="335891CF" w:rsidR="00297E8B" w:rsidRPr="00441DB5" w:rsidRDefault="00C15593" w:rsidP="00934DE9">
            <w:pPr>
              <w:spacing w:after="0" w:line="240" w:lineRule="auto"/>
              <w:jc w:val="center"/>
              <w:rPr>
                <w:b/>
                <w:smallCaps/>
                <w:color w:val="000000"/>
                <w:sz w:val="20"/>
                <w:lang w:eastAsia="x-none"/>
              </w:rPr>
            </w:pPr>
            <w:r w:rsidRPr="00441DB5">
              <w:rPr>
                <w:b/>
                <w:smallCaps/>
                <w:color w:val="000000"/>
                <w:sz w:val="20"/>
                <w:lang w:eastAsia="x-none"/>
              </w:rPr>
              <w:t>1,776,484</w:t>
            </w:r>
          </w:p>
        </w:tc>
        <w:tc>
          <w:tcPr>
            <w:tcW w:w="1746" w:type="dxa"/>
            <w:vAlign w:val="center"/>
          </w:tcPr>
          <w:p w14:paraId="2928ABC4" w14:textId="18EF9278" w:rsidR="00297E8B" w:rsidRPr="00441DB5" w:rsidRDefault="007E3CF4" w:rsidP="00934DE9">
            <w:pPr>
              <w:spacing w:after="0" w:line="240" w:lineRule="auto"/>
              <w:jc w:val="center"/>
              <w:rPr>
                <w:b/>
                <w:smallCaps/>
                <w:color w:val="000000"/>
                <w:sz w:val="20"/>
                <w:lang w:eastAsia="x-none"/>
              </w:rPr>
            </w:pPr>
            <w:r w:rsidRPr="00441DB5">
              <w:rPr>
                <w:b/>
                <w:smallCaps/>
                <w:color w:val="000000"/>
                <w:sz w:val="20"/>
                <w:highlight w:val="green"/>
                <w:lang w:eastAsia="x-none"/>
              </w:rPr>
              <w:t>3,500,000</w:t>
            </w:r>
          </w:p>
        </w:tc>
      </w:tr>
    </w:tbl>
    <w:p w14:paraId="25A4823C" w14:textId="77777777" w:rsidR="00321762" w:rsidRPr="00441DB5" w:rsidRDefault="00321762" w:rsidP="00934DE9">
      <w:pPr>
        <w:spacing w:after="0" w:line="240" w:lineRule="auto"/>
        <w:ind w:left="360"/>
        <w:rPr>
          <w:rFonts w:ascii="Times New Roman" w:eastAsia="Times New Roman" w:hAnsi="Times New Roman"/>
          <w:b/>
          <w:smallCaps/>
          <w:color w:val="000000"/>
          <w:lang w:val="x-none" w:eastAsia="x-none"/>
        </w:rPr>
      </w:pPr>
    </w:p>
    <w:p w14:paraId="33251143" w14:textId="77777777" w:rsidR="00591870" w:rsidRPr="00441DB5" w:rsidRDefault="00D13F15" w:rsidP="00934DE9">
      <w:pPr>
        <w:numPr>
          <w:ilvl w:val="0"/>
          <w:numId w:val="1"/>
        </w:numPr>
        <w:tabs>
          <w:tab w:val="left" w:pos="360"/>
        </w:tabs>
        <w:spacing w:after="0" w:line="240" w:lineRule="auto"/>
        <w:rPr>
          <w:rFonts w:ascii="Times New Roman" w:eastAsia="Times New Roman" w:hAnsi="Times New Roman"/>
          <w:b/>
          <w:smallCaps/>
          <w:color w:val="000000"/>
          <w:lang w:val="x-none" w:eastAsia="x-none"/>
        </w:rPr>
      </w:pPr>
      <w:r w:rsidRPr="00441DB5">
        <w:rPr>
          <w:rFonts w:ascii="Times New Roman" w:hAnsi="Times New Roman"/>
          <w:b/>
          <w:smallCaps/>
          <w:color w:val="000000"/>
        </w:rPr>
        <w:t xml:space="preserve">Project </w:t>
      </w:r>
      <w:r w:rsidR="005D0397" w:rsidRPr="00441DB5">
        <w:rPr>
          <w:rFonts w:ascii="Times New Roman" w:hAnsi="Times New Roman"/>
          <w:b/>
          <w:smallCaps/>
          <w:color w:val="000000"/>
        </w:rPr>
        <w:t>D</w:t>
      </w:r>
      <w:r w:rsidRPr="00441DB5">
        <w:rPr>
          <w:rFonts w:ascii="Times New Roman" w:hAnsi="Times New Roman"/>
          <w:b/>
          <w:smallCaps/>
          <w:color w:val="000000"/>
        </w:rPr>
        <w:t xml:space="preserve">escription </w:t>
      </w:r>
      <w:r w:rsidR="005D0397" w:rsidRPr="00441DB5">
        <w:rPr>
          <w:rFonts w:ascii="Times New Roman" w:hAnsi="Times New Roman"/>
          <w:b/>
          <w:smallCaps/>
          <w:color w:val="000000"/>
        </w:rPr>
        <w:t>S</w:t>
      </w:r>
      <w:r w:rsidRPr="00441DB5">
        <w:rPr>
          <w:rFonts w:ascii="Times New Roman" w:hAnsi="Times New Roman"/>
          <w:b/>
          <w:smallCaps/>
          <w:color w:val="000000"/>
        </w:rPr>
        <w:t>ummary</w:t>
      </w:r>
      <w:r w:rsidRPr="00441DB5">
        <w:rPr>
          <w:rFonts w:hint="eastAsia"/>
          <w:b/>
          <w:smallCaps/>
          <w:color w:val="000000"/>
          <w:lang w:eastAsia="zh-CN"/>
        </w:rPr>
        <w:t xml:space="preserve"> </w:t>
      </w:r>
    </w:p>
    <w:p w14:paraId="30140C89" w14:textId="77777777" w:rsidR="005D0397" w:rsidRPr="00441DB5" w:rsidRDefault="005D0397" w:rsidP="00934DE9">
      <w:pPr>
        <w:spacing w:after="0" w:line="240" w:lineRule="auto"/>
        <w:ind w:left="360"/>
        <w:rPr>
          <w:rFonts w:ascii="Times New Roman" w:eastAsia="Times New Roman" w:hAnsi="Times New Roman"/>
          <w:b/>
          <w:smallCaps/>
          <w:color w:val="000000"/>
          <w:lang w:val="x-none" w:eastAsia="x-none"/>
        </w:rPr>
      </w:pPr>
    </w:p>
    <w:tbl>
      <w:tblPr>
        <w:tblW w:w="54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04"/>
        <w:gridCol w:w="615"/>
        <w:gridCol w:w="1668"/>
        <w:gridCol w:w="3178"/>
        <w:gridCol w:w="709"/>
        <w:gridCol w:w="1148"/>
        <w:gridCol w:w="1059"/>
      </w:tblGrid>
      <w:tr w:rsidR="006955F7" w:rsidRPr="00441DB5" w14:paraId="25F6BFF2" w14:textId="77777777" w:rsidTr="00D17E15">
        <w:trPr>
          <w:trHeight w:val="260"/>
          <w:jc w:val="center"/>
        </w:trPr>
        <w:tc>
          <w:tcPr>
            <w:tcW w:w="5000" w:type="pct"/>
            <w:gridSpan w:val="7"/>
            <w:shd w:val="clear" w:color="auto" w:fill="FFFFFF"/>
            <w:vAlign w:val="center"/>
          </w:tcPr>
          <w:p w14:paraId="1D0A0F39" w14:textId="77F207E5" w:rsidR="006955F7" w:rsidRPr="00441DB5" w:rsidRDefault="006955F7" w:rsidP="00934DE9">
            <w:pPr>
              <w:pStyle w:val="Footer"/>
              <w:tabs>
                <w:tab w:val="clear" w:pos="4320"/>
                <w:tab w:val="clear" w:pos="8640"/>
              </w:tabs>
              <w:rPr>
                <w:bCs/>
                <w:iCs/>
                <w:color w:val="000000"/>
                <w:sz w:val="20"/>
                <w:szCs w:val="20"/>
                <w:lang w:val="en-US"/>
              </w:rPr>
            </w:pPr>
            <w:r w:rsidRPr="00441DB5">
              <w:rPr>
                <w:b/>
                <w:bCs/>
                <w:iCs/>
                <w:color w:val="000000"/>
                <w:sz w:val="20"/>
                <w:szCs w:val="20"/>
                <w:lang w:val="en-US"/>
              </w:rPr>
              <w:t xml:space="preserve">Project </w:t>
            </w:r>
            <w:r w:rsidRPr="00441DB5">
              <w:rPr>
                <w:b/>
                <w:bCs/>
                <w:iCs/>
                <w:color w:val="000000"/>
                <w:sz w:val="20"/>
                <w:szCs w:val="20"/>
              </w:rPr>
              <w:t>Objective</w:t>
            </w:r>
            <w:r w:rsidRPr="00441DB5">
              <w:rPr>
                <w:bCs/>
                <w:iCs/>
                <w:color w:val="000000"/>
                <w:sz w:val="20"/>
                <w:szCs w:val="20"/>
              </w:rPr>
              <w:t>:</w:t>
            </w:r>
            <w:r w:rsidR="00C15593" w:rsidRPr="00441DB5">
              <w:rPr>
                <w:bCs/>
                <w:iCs/>
                <w:color w:val="000000"/>
                <w:sz w:val="20"/>
                <w:szCs w:val="20"/>
                <w:lang w:val="en-US"/>
              </w:rPr>
              <w:t xml:space="preserve"> </w:t>
            </w:r>
            <w:r w:rsidR="00C15593" w:rsidRPr="00441DB5">
              <w:rPr>
                <w:bCs/>
                <w:iCs/>
                <w:color w:val="000000"/>
                <w:sz w:val="20"/>
                <w:szCs w:val="20"/>
              </w:rPr>
              <w:t>Improved application of energy conserving and energy efficient techniques and practices in the design, retrofit, operation and maintenance of public sector buildings</w:t>
            </w:r>
            <w:r w:rsidR="00C15593" w:rsidRPr="00441DB5">
              <w:rPr>
                <w:rStyle w:val="FootnoteReference"/>
                <w:bCs/>
                <w:iCs/>
                <w:color w:val="000000"/>
                <w:sz w:val="20"/>
                <w:szCs w:val="20"/>
              </w:rPr>
              <w:footnoteReference w:id="3"/>
            </w:r>
            <w:r w:rsidR="00C15593" w:rsidRPr="00441DB5">
              <w:rPr>
                <w:bCs/>
                <w:iCs/>
                <w:color w:val="000000"/>
                <w:sz w:val="20"/>
                <w:szCs w:val="20"/>
              </w:rPr>
              <w:t xml:space="preserve"> in FSM.</w:t>
            </w:r>
          </w:p>
        </w:tc>
      </w:tr>
      <w:tr w:rsidR="00D17E15" w:rsidRPr="00441DB5" w14:paraId="796A491C" w14:textId="77777777" w:rsidTr="00D17E15">
        <w:trPr>
          <w:trHeight w:val="285"/>
          <w:jc w:val="center"/>
        </w:trPr>
        <w:tc>
          <w:tcPr>
            <w:tcW w:w="761" w:type="pct"/>
            <w:vMerge w:val="restart"/>
            <w:shd w:val="clear" w:color="auto" w:fill="FFFFFF"/>
            <w:vAlign w:val="center"/>
          </w:tcPr>
          <w:p w14:paraId="062E7046"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Project Component</w:t>
            </w:r>
          </w:p>
        </w:tc>
        <w:tc>
          <w:tcPr>
            <w:tcW w:w="311" w:type="pct"/>
            <w:vMerge w:val="restart"/>
            <w:shd w:val="clear" w:color="auto" w:fill="FFFFFF"/>
            <w:vAlign w:val="center"/>
          </w:tcPr>
          <w:p w14:paraId="3E95DA3D" w14:textId="184BA76D" w:rsidR="006955F7" w:rsidRPr="00441DB5" w:rsidRDefault="006955F7" w:rsidP="00934DE9">
            <w:pPr>
              <w:pStyle w:val="Heading3"/>
              <w:ind w:left="-92" w:right="-111"/>
              <w:jc w:val="center"/>
              <w:rPr>
                <w:bCs w:val="0"/>
                <w:iCs/>
                <w:color w:val="000000"/>
                <w:sz w:val="20"/>
                <w:szCs w:val="20"/>
              </w:rPr>
            </w:pPr>
            <w:r w:rsidRPr="00441DB5">
              <w:rPr>
                <w:bCs w:val="0"/>
                <w:iCs/>
                <w:color w:val="000000"/>
                <w:sz w:val="18"/>
                <w:szCs w:val="20"/>
              </w:rPr>
              <w:t>Financ</w:t>
            </w:r>
            <w:r w:rsidRPr="00441DB5">
              <w:rPr>
                <w:bCs w:val="0"/>
                <w:iCs/>
                <w:color w:val="000000"/>
                <w:sz w:val="18"/>
                <w:szCs w:val="20"/>
                <w:lang w:val="en-US"/>
              </w:rPr>
              <w:t>e</w:t>
            </w:r>
            <w:r w:rsidRPr="00441DB5">
              <w:rPr>
                <w:bCs w:val="0"/>
                <w:iCs/>
                <w:color w:val="000000"/>
                <w:sz w:val="18"/>
                <w:szCs w:val="20"/>
              </w:rPr>
              <w:t xml:space="preserve"> Type</w:t>
            </w:r>
            <w:r w:rsidRPr="00441DB5">
              <w:rPr>
                <w:rStyle w:val="FootnoteReference"/>
                <w:bCs w:val="0"/>
                <w:iCs/>
                <w:color w:val="000000"/>
                <w:sz w:val="20"/>
                <w:szCs w:val="20"/>
              </w:rPr>
              <w:footnoteReference w:id="4"/>
            </w:r>
          </w:p>
        </w:tc>
        <w:tc>
          <w:tcPr>
            <w:tcW w:w="844" w:type="pct"/>
            <w:vMerge w:val="restart"/>
            <w:shd w:val="clear" w:color="auto" w:fill="FFFFFF"/>
            <w:vAlign w:val="center"/>
          </w:tcPr>
          <w:p w14:paraId="15E22177"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Project Outcomes</w:t>
            </w:r>
          </w:p>
        </w:tc>
        <w:tc>
          <w:tcPr>
            <w:tcW w:w="1608" w:type="pct"/>
            <w:vMerge w:val="restart"/>
            <w:shd w:val="clear" w:color="auto" w:fill="FFFFFF"/>
            <w:vAlign w:val="center"/>
          </w:tcPr>
          <w:p w14:paraId="1F2A9AC3"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Project Outputs</w:t>
            </w:r>
          </w:p>
        </w:tc>
        <w:tc>
          <w:tcPr>
            <w:tcW w:w="359" w:type="pct"/>
            <w:vMerge w:val="restart"/>
            <w:shd w:val="clear" w:color="auto" w:fill="FFFFFF"/>
            <w:vAlign w:val="center"/>
          </w:tcPr>
          <w:p w14:paraId="407FFE16"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Trust Fund</w:t>
            </w:r>
          </w:p>
        </w:tc>
        <w:tc>
          <w:tcPr>
            <w:tcW w:w="1117" w:type="pct"/>
            <w:gridSpan w:val="2"/>
            <w:shd w:val="clear" w:color="auto" w:fill="FFFFFF"/>
            <w:vAlign w:val="center"/>
          </w:tcPr>
          <w:p w14:paraId="09436444"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(In $)</w:t>
            </w:r>
          </w:p>
        </w:tc>
      </w:tr>
      <w:tr w:rsidR="00D17E15" w:rsidRPr="00441DB5" w14:paraId="4DA60A92" w14:textId="77777777" w:rsidTr="00D17E15">
        <w:trPr>
          <w:trHeight w:val="212"/>
          <w:jc w:val="center"/>
        </w:trPr>
        <w:tc>
          <w:tcPr>
            <w:tcW w:w="761" w:type="pct"/>
            <w:vMerge/>
            <w:shd w:val="clear" w:color="auto" w:fill="FFFFFF"/>
            <w:vAlign w:val="center"/>
          </w:tcPr>
          <w:p w14:paraId="7D83B127" w14:textId="77777777" w:rsidR="006955F7" w:rsidRPr="00441DB5" w:rsidRDefault="006955F7" w:rsidP="00934DE9">
            <w:pPr>
              <w:pStyle w:val="Heading3"/>
              <w:ind w:left="72"/>
              <w:jc w:val="center"/>
              <w:rPr>
                <w:bCs w:val="0"/>
                <w:iCs/>
                <w:color w:val="000000"/>
                <w:sz w:val="20"/>
                <w:szCs w:val="20"/>
              </w:rPr>
            </w:pPr>
          </w:p>
        </w:tc>
        <w:tc>
          <w:tcPr>
            <w:tcW w:w="311" w:type="pct"/>
            <w:vMerge/>
            <w:shd w:val="clear" w:color="auto" w:fill="FFFFFF"/>
            <w:vAlign w:val="center"/>
          </w:tcPr>
          <w:p w14:paraId="40301A48" w14:textId="77777777" w:rsidR="006955F7" w:rsidRPr="00441DB5" w:rsidRDefault="006955F7" w:rsidP="00934DE9">
            <w:pPr>
              <w:pStyle w:val="Heading3"/>
              <w:ind w:left="72"/>
              <w:jc w:val="center"/>
              <w:rPr>
                <w:bCs w:val="0"/>
                <w:iCs/>
                <w:color w:val="000000"/>
                <w:sz w:val="20"/>
                <w:szCs w:val="20"/>
              </w:rPr>
            </w:pPr>
          </w:p>
        </w:tc>
        <w:tc>
          <w:tcPr>
            <w:tcW w:w="844" w:type="pct"/>
            <w:vMerge/>
            <w:shd w:val="clear" w:color="auto" w:fill="FFFFFF"/>
            <w:vAlign w:val="center"/>
          </w:tcPr>
          <w:p w14:paraId="106D1267" w14:textId="77777777" w:rsidR="006955F7" w:rsidRPr="00441DB5" w:rsidRDefault="006955F7" w:rsidP="00934DE9">
            <w:pPr>
              <w:pStyle w:val="Heading3"/>
              <w:jc w:val="center"/>
              <w:rPr>
                <w:bCs w:val="0"/>
                <w:iCs/>
                <w:color w:val="000000"/>
                <w:sz w:val="20"/>
                <w:szCs w:val="20"/>
              </w:rPr>
            </w:pPr>
          </w:p>
        </w:tc>
        <w:tc>
          <w:tcPr>
            <w:tcW w:w="1608" w:type="pct"/>
            <w:vMerge/>
            <w:shd w:val="clear" w:color="auto" w:fill="FFFFFF"/>
            <w:vAlign w:val="center"/>
          </w:tcPr>
          <w:p w14:paraId="4367AF84" w14:textId="77777777" w:rsidR="006955F7" w:rsidRPr="00441DB5" w:rsidRDefault="006955F7" w:rsidP="00934DE9">
            <w:pPr>
              <w:pStyle w:val="Heading3"/>
              <w:jc w:val="center"/>
              <w:rPr>
                <w:bCs w:val="0"/>
                <w:iCs/>
                <w:color w:val="000000"/>
                <w:sz w:val="20"/>
                <w:szCs w:val="20"/>
              </w:rPr>
            </w:pPr>
          </w:p>
        </w:tc>
        <w:tc>
          <w:tcPr>
            <w:tcW w:w="359" w:type="pct"/>
            <w:vMerge/>
            <w:shd w:val="clear" w:color="auto" w:fill="FFFFFF"/>
            <w:vAlign w:val="center"/>
          </w:tcPr>
          <w:p w14:paraId="7BC53A55" w14:textId="77777777" w:rsidR="006955F7" w:rsidRPr="00441DB5" w:rsidRDefault="006955F7" w:rsidP="00934DE9">
            <w:pPr>
              <w:pStyle w:val="Heading3"/>
              <w:jc w:val="center"/>
              <w:rPr>
                <w:bCs w:val="0"/>
                <w:iCs/>
                <w:color w:val="000000"/>
                <w:sz w:val="20"/>
                <w:szCs w:val="20"/>
              </w:rPr>
            </w:pPr>
          </w:p>
        </w:tc>
        <w:tc>
          <w:tcPr>
            <w:tcW w:w="581" w:type="pct"/>
            <w:shd w:val="clear" w:color="auto" w:fill="FFFFFF"/>
            <w:vAlign w:val="center"/>
          </w:tcPr>
          <w:p w14:paraId="585BD7D9"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GEF Project Financing</w:t>
            </w:r>
          </w:p>
        </w:tc>
        <w:tc>
          <w:tcPr>
            <w:tcW w:w="536" w:type="pct"/>
            <w:shd w:val="clear" w:color="auto" w:fill="FFFFFF"/>
            <w:vAlign w:val="center"/>
          </w:tcPr>
          <w:p w14:paraId="56747B2B" w14:textId="77777777" w:rsidR="006955F7" w:rsidRPr="00441DB5" w:rsidRDefault="006955F7" w:rsidP="00934DE9">
            <w:pPr>
              <w:pStyle w:val="Heading3"/>
              <w:jc w:val="center"/>
              <w:rPr>
                <w:bCs w:val="0"/>
                <w:iCs/>
                <w:color w:val="000000"/>
                <w:sz w:val="20"/>
                <w:szCs w:val="20"/>
              </w:rPr>
            </w:pPr>
            <w:r w:rsidRPr="00441DB5">
              <w:rPr>
                <w:bCs w:val="0"/>
                <w:iCs/>
                <w:color w:val="000000"/>
                <w:sz w:val="20"/>
                <w:szCs w:val="20"/>
              </w:rPr>
              <w:t>Co-financing</w:t>
            </w:r>
          </w:p>
        </w:tc>
      </w:tr>
      <w:tr w:rsidR="00D17E15" w:rsidRPr="00441DB5" w14:paraId="06C889E3" w14:textId="77777777" w:rsidTr="00D17E15">
        <w:trPr>
          <w:jc w:val="center"/>
        </w:trPr>
        <w:tc>
          <w:tcPr>
            <w:tcW w:w="761" w:type="pct"/>
            <w:shd w:val="clear" w:color="auto" w:fill="FFFFFF"/>
          </w:tcPr>
          <w:p w14:paraId="036C7AC5" w14:textId="77777777" w:rsidR="00B62494" w:rsidRPr="00441DB5" w:rsidRDefault="00B62494" w:rsidP="00934DE9">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1:  </w:t>
            </w:r>
            <w:r w:rsidRPr="00441DB5">
              <w:rPr>
                <w:rFonts w:ascii="Times New Roman" w:eastAsia="Times New Roman" w:hAnsi="Times New Roman"/>
                <w:b/>
                <w:bCs/>
                <w:color w:val="000000"/>
                <w:sz w:val="20"/>
                <w:szCs w:val="20"/>
                <w:lang w:val="en-NZ"/>
              </w:rPr>
              <w:t>EC&amp;EE Policies &amp; Regulations Improvements in Public Sector Buildings</w:t>
            </w:r>
          </w:p>
          <w:p w14:paraId="75F056BB" w14:textId="7BB9A8BD" w:rsidR="006955F7" w:rsidRPr="00441DB5" w:rsidRDefault="006955F7" w:rsidP="00934DE9">
            <w:pPr>
              <w:spacing w:after="0" w:line="240" w:lineRule="auto"/>
              <w:rPr>
                <w:rFonts w:ascii="Times New Roman" w:hAnsi="Times New Roman"/>
                <w:color w:val="000000"/>
                <w:sz w:val="20"/>
                <w:szCs w:val="20"/>
              </w:rPr>
            </w:pPr>
          </w:p>
        </w:tc>
        <w:tc>
          <w:tcPr>
            <w:tcW w:w="311" w:type="pct"/>
            <w:shd w:val="clear" w:color="auto" w:fill="FFFFFF"/>
          </w:tcPr>
          <w:p w14:paraId="203C4004" w14:textId="509321BB" w:rsidR="006955F7" w:rsidRPr="00441DB5" w:rsidRDefault="00B10036" w:rsidP="00934DE9">
            <w:pPr>
              <w:spacing w:after="0" w:line="240" w:lineRule="auto"/>
              <w:jc w:val="center"/>
              <w:rPr>
                <w:rFonts w:ascii="Times New Roman" w:hAnsi="Times New Roman"/>
                <w:color w:val="000000"/>
                <w:sz w:val="20"/>
                <w:szCs w:val="20"/>
              </w:rPr>
            </w:pPr>
            <w:r w:rsidRPr="00441DB5">
              <w:rPr>
                <w:rFonts w:ascii="Times New Roman" w:hAnsi="Times New Roman"/>
                <w:color w:val="000000"/>
                <w:sz w:val="20"/>
                <w:szCs w:val="20"/>
              </w:rPr>
              <w:t>TA</w:t>
            </w:r>
          </w:p>
        </w:tc>
        <w:tc>
          <w:tcPr>
            <w:tcW w:w="844" w:type="pct"/>
            <w:shd w:val="clear" w:color="auto" w:fill="FFFFFF"/>
          </w:tcPr>
          <w:p w14:paraId="4270AB80" w14:textId="0AF64CB7" w:rsidR="006955F7" w:rsidRPr="00441DB5" w:rsidRDefault="00B62494" w:rsidP="00934DE9">
            <w:pPr>
              <w:spacing w:after="0" w:line="240" w:lineRule="auto"/>
              <w:rPr>
                <w:rFonts w:ascii="Times New Roman" w:hAnsi="Times New Roman"/>
                <w:color w:val="000000"/>
                <w:sz w:val="20"/>
                <w:szCs w:val="20"/>
              </w:rPr>
            </w:pPr>
            <w:r w:rsidRPr="00441DB5">
              <w:rPr>
                <w:rFonts w:ascii="Times New Roman" w:eastAsia="Times New Roman" w:hAnsi="Times New Roman"/>
                <w:color w:val="000000"/>
                <w:sz w:val="20"/>
                <w:szCs w:val="20"/>
                <w:lang w:val="en-NZ"/>
              </w:rPr>
              <w:t>Enforcement of policies and guidance on the energy efficient and energy conserving design, retrofit, operation and maintenance of public sector buildings.</w:t>
            </w:r>
          </w:p>
        </w:tc>
        <w:tc>
          <w:tcPr>
            <w:tcW w:w="1608" w:type="pct"/>
            <w:shd w:val="clear" w:color="auto" w:fill="FFFFFF"/>
          </w:tcPr>
          <w:p w14:paraId="15CBEE94" w14:textId="77777777" w:rsidR="006955F7" w:rsidRPr="00441DB5" w:rsidRDefault="00B62494" w:rsidP="00934DE9">
            <w:pPr>
              <w:spacing w:after="0" w:line="240" w:lineRule="auto"/>
              <w:rPr>
                <w:rFonts w:ascii="Times New Roman" w:hAnsi="Times New Roman"/>
                <w:sz w:val="20"/>
                <w:szCs w:val="20"/>
              </w:rPr>
            </w:pPr>
            <w:r w:rsidRPr="00441DB5">
              <w:rPr>
                <w:rFonts w:ascii="Times New Roman" w:hAnsi="Times New Roman"/>
                <w:b/>
                <w:sz w:val="20"/>
                <w:szCs w:val="20"/>
                <w:lang w:val="en-NZ"/>
              </w:rPr>
              <w:t xml:space="preserve">1.1: </w:t>
            </w:r>
            <w:r w:rsidRPr="00441DB5">
              <w:rPr>
                <w:rFonts w:ascii="Times New Roman" w:hAnsi="Times New Roman"/>
                <w:sz w:val="20"/>
                <w:szCs w:val="20"/>
              </w:rPr>
              <w:t>Completed comprehensive policy research, impact analyses and assessment of applicable policies, guidelines and institutional frameworks to facilitate cost-effective applications of EC&amp;EE technologies, techniques and practices in the buildings sector</w:t>
            </w:r>
          </w:p>
          <w:p w14:paraId="7567672E" w14:textId="77777777" w:rsidR="00B62494" w:rsidRPr="00441DB5" w:rsidRDefault="00B62494" w:rsidP="00934DE9">
            <w:pPr>
              <w:spacing w:after="0" w:line="240" w:lineRule="auto"/>
              <w:rPr>
                <w:rFonts w:ascii="Times New Roman" w:eastAsia="Times New Roman" w:hAnsi="Times New Roman"/>
                <w:sz w:val="20"/>
                <w:szCs w:val="20"/>
              </w:rPr>
            </w:pPr>
            <w:r w:rsidRPr="00441DB5">
              <w:rPr>
                <w:rFonts w:ascii="Times New Roman" w:hAnsi="Times New Roman"/>
                <w:b/>
                <w:sz w:val="20"/>
                <w:szCs w:val="20"/>
                <w:lang w:val="en-NZ"/>
              </w:rPr>
              <w:t xml:space="preserve">1.2: </w:t>
            </w:r>
            <w:r w:rsidRPr="00441DB5">
              <w:rPr>
                <w:rFonts w:ascii="Times New Roman" w:hAnsi="Times New Roman"/>
                <w:sz w:val="20"/>
                <w:szCs w:val="20"/>
              </w:rPr>
              <w:t xml:space="preserve">Approved and enforced policies, guidelines, and institutional arrangements for the promotion and </w:t>
            </w:r>
            <w:r w:rsidRPr="00441DB5">
              <w:rPr>
                <w:rFonts w:ascii="Times New Roman" w:eastAsia="Times New Roman" w:hAnsi="Times New Roman"/>
                <w:sz w:val="20"/>
                <w:szCs w:val="20"/>
              </w:rPr>
              <w:t>application of EC&amp;EE technologies in the buildings sector.</w:t>
            </w:r>
          </w:p>
          <w:p w14:paraId="1B164BDD" w14:textId="77777777" w:rsidR="00E461EC" w:rsidRPr="00441DB5" w:rsidRDefault="00B62494" w:rsidP="00934DE9">
            <w:pPr>
              <w:spacing w:after="0" w:line="240" w:lineRule="auto"/>
              <w:rPr>
                <w:rFonts w:ascii="Times New Roman" w:eastAsia="Times New Roman" w:hAnsi="Times New Roman"/>
                <w:sz w:val="20"/>
                <w:szCs w:val="20"/>
              </w:rPr>
            </w:pPr>
            <w:r w:rsidRPr="00441DB5">
              <w:rPr>
                <w:rFonts w:ascii="Times New Roman" w:hAnsi="Times New Roman"/>
                <w:b/>
                <w:sz w:val="20"/>
                <w:szCs w:val="20"/>
                <w:lang w:val="en-NZ"/>
              </w:rPr>
              <w:t xml:space="preserve">1.3: </w:t>
            </w:r>
            <w:r w:rsidRPr="00441DB5">
              <w:rPr>
                <w:rFonts w:ascii="Times New Roman" w:eastAsia="Times New Roman" w:hAnsi="Times New Roman"/>
                <w:sz w:val="20"/>
                <w:szCs w:val="20"/>
              </w:rPr>
              <w:t xml:space="preserve">Approved and enforced building energy efficiency guidelines that incorporate specifications for EE features and </w:t>
            </w:r>
            <w:r w:rsidRPr="00441DB5">
              <w:rPr>
                <w:rFonts w:ascii="Times New Roman" w:eastAsia="Times New Roman" w:hAnsi="Times New Roman"/>
                <w:sz w:val="20"/>
                <w:szCs w:val="20"/>
              </w:rPr>
              <w:lastRenderedPageBreak/>
              <w:t xml:space="preserve">EC&amp;EE technology applications in the design, construction, retrofit and operation of new and existing buildings. </w:t>
            </w:r>
          </w:p>
          <w:p w14:paraId="2756BAB6" w14:textId="7949FCC3" w:rsidR="00B62494" w:rsidRPr="00441DB5" w:rsidRDefault="00E461EC" w:rsidP="00934DE9">
            <w:pPr>
              <w:spacing w:after="0" w:line="240" w:lineRule="auto"/>
              <w:rPr>
                <w:rFonts w:ascii="Times New Roman" w:hAnsi="Times New Roman"/>
                <w:sz w:val="20"/>
                <w:szCs w:val="20"/>
              </w:rPr>
            </w:pPr>
            <w:r w:rsidRPr="00441DB5">
              <w:rPr>
                <w:rFonts w:ascii="Times New Roman" w:hAnsi="Times New Roman"/>
                <w:b/>
                <w:sz w:val="20"/>
                <w:szCs w:val="20"/>
                <w:lang w:val="en-NZ"/>
              </w:rPr>
              <w:t xml:space="preserve">1.4: </w:t>
            </w:r>
            <w:r w:rsidRPr="00441DB5">
              <w:rPr>
                <w:rFonts w:ascii="Times New Roman" w:eastAsia="Times New Roman" w:hAnsi="Times New Roman"/>
                <w:sz w:val="20"/>
                <w:szCs w:val="20"/>
              </w:rPr>
              <w:t xml:space="preserve">Completed monitoring and evaluation of enforced EC&amp;EE policies, guidelines and institutional frameworks; and approved follow-up plan for the enhancement of EC&amp;EE policies, guidelines and programs in the buildings sector. </w:t>
            </w:r>
          </w:p>
        </w:tc>
        <w:tc>
          <w:tcPr>
            <w:tcW w:w="359" w:type="pct"/>
            <w:shd w:val="clear" w:color="auto" w:fill="FFFFFF"/>
          </w:tcPr>
          <w:p w14:paraId="45459EED" w14:textId="1A267CF9" w:rsidR="006955F7" w:rsidRPr="00441DB5" w:rsidRDefault="00027554" w:rsidP="00934DE9">
            <w:pPr>
              <w:spacing w:after="0" w:line="240" w:lineRule="auto"/>
              <w:ind w:left="-33" w:right="-206"/>
              <w:rPr>
                <w:rFonts w:ascii="Times New Roman" w:hAnsi="Times New Roman"/>
                <w:color w:val="000000"/>
                <w:sz w:val="20"/>
                <w:szCs w:val="20"/>
              </w:rPr>
            </w:pPr>
            <w:r w:rsidRPr="00441DB5">
              <w:rPr>
                <w:rFonts w:ascii="Times New Roman" w:hAnsi="Times New Roman"/>
                <w:smallCaps/>
                <w:color w:val="000000"/>
                <w:sz w:val="20"/>
                <w:lang w:val="x-none" w:eastAsia="x-none"/>
              </w:rPr>
              <w:lastRenderedPageBreak/>
              <w:t>GEFTF</w:t>
            </w:r>
          </w:p>
        </w:tc>
        <w:tc>
          <w:tcPr>
            <w:tcW w:w="581" w:type="pct"/>
            <w:shd w:val="clear" w:color="auto" w:fill="FFFFFF"/>
          </w:tcPr>
          <w:p w14:paraId="1AEEB687" w14:textId="75238E3E" w:rsidR="006955F7" w:rsidRPr="00441DB5" w:rsidRDefault="00290E5B" w:rsidP="00934DE9">
            <w:pPr>
              <w:spacing w:after="0" w:line="240" w:lineRule="auto"/>
              <w:jc w:val="center"/>
              <w:rPr>
                <w:rFonts w:ascii="Times New Roman" w:hAnsi="Times New Roman"/>
                <w:color w:val="000000"/>
                <w:sz w:val="20"/>
                <w:szCs w:val="20"/>
              </w:rPr>
            </w:pPr>
            <w:r w:rsidRPr="00441DB5">
              <w:rPr>
                <w:rFonts w:ascii="Times New Roman" w:hAnsi="Times New Roman"/>
                <w:color w:val="000000"/>
                <w:sz w:val="20"/>
                <w:szCs w:val="20"/>
              </w:rPr>
              <w:t>75,000</w:t>
            </w:r>
          </w:p>
        </w:tc>
        <w:tc>
          <w:tcPr>
            <w:tcW w:w="536" w:type="pct"/>
            <w:shd w:val="clear" w:color="auto" w:fill="FFFFFF"/>
          </w:tcPr>
          <w:p w14:paraId="52DD1702" w14:textId="7A3DF5E1" w:rsidR="006955F7" w:rsidRPr="00441DB5" w:rsidRDefault="00290E5B" w:rsidP="00934DE9">
            <w:pPr>
              <w:pStyle w:val="NormalWeb"/>
              <w:shd w:val="clear" w:color="auto" w:fill="FFFFFF"/>
              <w:spacing w:before="0" w:beforeAutospacing="0" w:after="0" w:afterAutospacing="0"/>
              <w:jc w:val="center"/>
            </w:pPr>
            <w:r w:rsidRPr="00441DB5">
              <w:rPr>
                <w:rFonts w:ascii="TimesNewRomanPSMT" w:hAnsi="TimesNewRomanPSMT"/>
              </w:rPr>
              <w:t>150,000</w:t>
            </w:r>
          </w:p>
        </w:tc>
      </w:tr>
      <w:tr w:rsidR="00D17E15" w:rsidRPr="00441DB5" w14:paraId="16DECEC3" w14:textId="77777777" w:rsidTr="00C826B5">
        <w:trPr>
          <w:jc w:val="center"/>
        </w:trPr>
        <w:tc>
          <w:tcPr>
            <w:tcW w:w="761" w:type="pct"/>
            <w:shd w:val="clear" w:color="auto" w:fill="FFFFFF"/>
          </w:tcPr>
          <w:p w14:paraId="565E7AFE" w14:textId="424FCB43" w:rsidR="00852A61" w:rsidRPr="00441DB5" w:rsidRDefault="00D565A9" w:rsidP="00934DE9">
            <w:pPr>
              <w:spacing w:after="0" w:line="240" w:lineRule="auto"/>
              <w:rPr>
                <w:rFonts w:ascii="Times New Roman" w:hAnsi="Times New Roman"/>
                <w:color w:val="000000"/>
                <w:sz w:val="20"/>
                <w:szCs w:val="20"/>
              </w:rPr>
            </w:pPr>
            <w:r w:rsidRPr="00441DB5">
              <w:rPr>
                <w:rFonts w:ascii="Times New Roman" w:hAnsi="Times New Roman"/>
                <w:b/>
                <w:sz w:val="20"/>
                <w:szCs w:val="20"/>
                <w:lang w:val="en-NZ"/>
              </w:rPr>
              <w:t xml:space="preserve">2: </w:t>
            </w:r>
            <w:r w:rsidRPr="00441DB5">
              <w:rPr>
                <w:rFonts w:ascii="Times New Roman" w:eastAsia="Times New Roman" w:hAnsi="Times New Roman"/>
                <w:b/>
                <w:bCs/>
                <w:color w:val="000000"/>
                <w:sz w:val="20"/>
                <w:szCs w:val="20"/>
                <w:lang w:val="en-NZ"/>
              </w:rPr>
              <w:t>Energy Performance Monitoring and Evaluation of Public Sector Buildings</w:t>
            </w:r>
          </w:p>
        </w:tc>
        <w:tc>
          <w:tcPr>
            <w:tcW w:w="311" w:type="pct"/>
            <w:shd w:val="clear" w:color="auto" w:fill="FFFFFF"/>
          </w:tcPr>
          <w:p w14:paraId="01A13E97" w14:textId="459CBA93" w:rsidR="00852A61" w:rsidRPr="00441DB5" w:rsidRDefault="00D565A9" w:rsidP="00934DE9">
            <w:pPr>
              <w:spacing w:after="0" w:line="240" w:lineRule="auto"/>
              <w:jc w:val="center"/>
              <w:rPr>
                <w:rFonts w:ascii="Times New Roman" w:hAnsi="Times New Roman"/>
                <w:color w:val="000000"/>
                <w:sz w:val="20"/>
                <w:szCs w:val="20"/>
              </w:rPr>
            </w:pPr>
            <w:r w:rsidRPr="00441DB5">
              <w:rPr>
                <w:rFonts w:ascii="Times New Roman" w:hAnsi="Times New Roman"/>
                <w:color w:val="000000"/>
                <w:sz w:val="20"/>
                <w:szCs w:val="20"/>
              </w:rPr>
              <w:t>TA</w:t>
            </w:r>
          </w:p>
        </w:tc>
        <w:tc>
          <w:tcPr>
            <w:tcW w:w="844" w:type="pct"/>
            <w:shd w:val="clear" w:color="auto" w:fill="FFFFFF"/>
          </w:tcPr>
          <w:p w14:paraId="5ECC7C4B" w14:textId="095B8602" w:rsidR="00D565A9" w:rsidRPr="00441DB5" w:rsidRDefault="00D565A9" w:rsidP="00934DE9">
            <w:pPr>
              <w:pStyle w:val="ListParagraph1"/>
              <w:ind w:left="0"/>
              <w:rPr>
                <w:sz w:val="20"/>
                <w:szCs w:val="20"/>
                <w:lang w:val="en-NZ"/>
              </w:rPr>
            </w:pPr>
            <w:r w:rsidRPr="00441DB5">
              <w:rPr>
                <w:rFonts w:eastAsia="Times New Roman"/>
                <w:color w:val="000000"/>
                <w:sz w:val="20"/>
                <w:szCs w:val="20"/>
                <w:lang w:val="en-NZ"/>
              </w:rPr>
              <w:t>Enhanced management and monitoring of the energy performance of public sector buildings.</w:t>
            </w:r>
          </w:p>
          <w:p w14:paraId="21EAD1F1" w14:textId="01E8E602" w:rsidR="00852A61" w:rsidRPr="00441DB5" w:rsidRDefault="00852A61" w:rsidP="00934DE9">
            <w:pPr>
              <w:spacing w:after="0" w:line="240" w:lineRule="auto"/>
              <w:rPr>
                <w:rFonts w:ascii="Times New Roman" w:hAnsi="Times New Roman"/>
                <w:color w:val="000000"/>
                <w:sz w:val="20"/>
                <w:szCs w:val="20"/>
              </w:rPr>
            </w:pPr>
          </w:p>
        </w:tc>
        <w:tc>
          <w:tcPr>
            <w:tcW w:w="1608" w:type="pct"/>
            <w:shd w:val="clear" w:color="auto" w:fill="FFFFFF"/>
          </w:tcPr>
          <w:p w14:paraId="0BB54FFA" w14:textId="07DFD10A" w:rsidR="00D565A9" w:rsidRPr="00441DB5" w:rsidRDefault="00D565A9" w:rsidP="00934DE9">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2.1: </w:t>
            </w:r>
            <w:r w:rsidRPr="00441DB5">
              <w:rPr>
                <w:rFonts w:ascii="Times New Roman" w:hAnsi="Times New Roman"/>
                <w:sz w:val="20"/>
                <w:szCs w:val="20"/>
              </w:rPr>
              <w:t xml:space="preserve">Established and operational public buildings energy audit system and completed </w:t>
            </w:r>
            <w:r w:rsidR="009766A3" w:rsidRPr="00441DB5">
              <w:rPr>
                <w:rFonts w:ascii="Times New Roman" w:hAnsi="Times New Roman"/>
                <w:sz w:val="20"/>
                <w:szCs w:val="20"/>
              </w:rPr>
              <w:t>ambitious</w:t>
            </w:r>
            <w:r w:rsidRPr="00441DB5">
              <w:rPr>
                <w:rFonts w:ascii="Times New Roman" w:hAnsi="Times New Roman"/>
                <w:sz w:val="20"/>
                <w:szCs w:val="20"/>
              </w:rPr>
              <w:t xml:space="preserve"> and comprehensive energy audits of major public sector buildings in each FSM state.</w:t>
            </w:r>
            <w:r w:rsidRPr="00441DB5">
              <w:rPr>
                <w:rFonts w:ascii="Times New Roman" w:hAnsi="Times New Roman"/>
                <w:b/>
                <w:sz w:val="20"/>
                <w:szCs w:val="20"/>
                <w:lang w:val="en-NZ"/>
              </w:rPr>
              <w:t xml:space="preserve"> </w:t>
            </w:r>
          </w:p>
          <w:p w14:paraId="63EB9FF5" w14:textId="77777777" w:rsidR="00D565A9" w:rsidRPr="00441DB5" w:rsidRDefault="00D565A9" w:rsidP="00934DE9">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2.2: </w:t>
            </w:r>
            <w:r w:rsidRPr="00441DB5">
              <w:rPr>
                <w:rFonts w:ascii="Times New Roman" w:hAnsi="Times New Roman"/>
                <w:sz w:val="20"/>
                <w:szCs w:val="20"/>
              </w:rPr>
              <w:t>Established and operational public buildings energy monitoring and reporting system (EMRS), including completed capacity development and pilot program on EMRS implementation.</w:t>
            </w:r>
            <w:r w:rsidRPr="00441DB5">
              <w:rPr>
                <w:rFonts w:ascii="Times New Roman" w:hAnsi="Times New Roman"/>
                <w:b/>
                <w:sz w:val="20"/>
                <w:szCs w:val="20"/>
                <w:lang w:val="en-NZ"/>
              </w:rPr>
              <w:t xml:space="preserve"> </w:t>
            </w:r>
          </w:p>
          <w:p w14:paraId="53507CD1" w14:textId="77777777" w:rsidR="00D565A9" w:rsidRPr="00441DB5" w:rsidRDefault="00D565A9" w:rsidP="00934DE9">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2.3: </w:t>
            </w:r>
            <w:r w:rsidRPr="00441DB5">
              <w:rPr>
                <w:rFonts w:ascii="Times New Roman" w:eastAsia="Times New Roman" w:hAnsi="Times New Roman"/>
                <w:sz w:val="20"/>
                <w:szCs w:val="20"/>
              </w:rPr>
              <w:t>Established and operational public buildings e</w:t>
            </w:r>
            <w:r w:rsidRPr="00441DB5">
              <w:rPr>
                <w:rFonts w:ascii="Times New Roman" w:hAnsi="Times New Roman"/>
                <w:sz w:val="20"/>
                <w:szCs w:val="20"/>
              </w:rPr>
              <w:t>nergy use database, including capacity development in the operation, maintenance and use of the database.</w:t>
            </w:r>
            <w:r w:rsidRPr="00441DB5">
              <w:rPr>
                <w:rFonts w:ascii="Times New Roman" w:hAnsi="Times New Roman"/>
                <w:b/>
                <w:sz w:val="20"/>
                <w:szCs w:val="20"/>
                <w:lang w:val="en-NZ"/>
              </w:rPr>
              <w:t xml:space="preserve"> </w:t>
            </w:r>
          </w:p>
          <w:p w14:paraId="2DFCAF0C" w14:textId="3D35C843" w:rsidR="00D565A9" w:rsidRPr="00441DB5" w:rsidRDefault="00D565A9" w:rsidP="00934DE9">
            <w:pPr>
              <w:spacing w:after="0" w:line="240" w:lineRule="auto"/>
              <w:rPr>
                <w:rFonts w:ascii="Times New Roman" w:hAnsi="Times New Roman"/>
                <w:sz w:val="20"/>
                <w:szCs w:val="20"/>
              </w:rPr>
            </w:pPr>
            <w:r w:rsidRPr="00441DB5">
              <w:rPr>
                <w:rFonts w:ascii="Times New Roman" w:hAnsi="Times New Roman"/>
                <w:b/>
                <w:sz w:val="20"/>
                <w:szCs w:val="20"/>
                <w:lang w:val="en-NZ"/>
              </w:rPr>
              <w:t xml:space="preserve">2.4: </w:t>
            </w:r>
            <w:r w:rsidRPr="00441DB5">
              <w:rPr>
                <w:rFonts w:ascii="Times New Roman" w:eastAsia="Times New Roman" w:hAnsi="Times New Roman"/>
                <w:sz w:val="20"/>
                <w:szCs w:val="20"/>
              </w:rPr>
              <w:t>Completed evaluation of the implemented public building energy audit system, and EMRS pilot programs, including proposed action plan for sustainability of these buildings EC&amp;EE systems</w:t>
            </w:r>
          </w:p>
        </w:tc>
        <w:tc>
          <w:tcPr>
            <w:tcW w:w="359" w:type="pct"/>
            <w:shd w:val="clear" w:color="auto" w:fill="FFFFFF"/>
          </w:tcPr>
          <w:p w14:paraId="51D43826" w14:textId="0D66635C" w:rsidR="00852A61" w:rsidRPr="00441DB5" w:rsidRDefault="00290E5B" w:rsidP="00934DE9">
            <w:pPr>
              <w:spacing w:after="0" w:line="240" w:lineRule="auto"/>
              <w:ind w:left="-33" w:right="-206"/>
              <w:rPr>
                <w:rFonts w:ascii="Times New Roman" w:hAnsi="Times New Roman"/>
                <w:color w:val="000000"/>
                <w:sz w:val="20"/>
                <w:szCs w:val="20"/>
              </w:rPr>
            </w:pPr>
            <w:r w:rsidRPr="00441DB5">
              <w:rPr>
                <w:rFonts w:ascii="Times New Roman" w:hAnsi="Times New Roman"/>
                <w:smallCaps/>
                <w:color w:val="000000"/>
                <w:sz w:val="20"/>
                <w:lang w:val="x-none" w:eastAsia="x-none"/>
              </w:rPr>
              <w:t>GEFTF</w:t>
            </w:r>
          </w:p>
        </w:tc>
        <w:tc>
          <w:tcPr>
            <w:tcW w:w="581" w:type="pct"/>
            <w:shd w:val="clear" w:color="auto" w:fill="FFFFFF"/>
          </w:tcPr>
          <w:p w14:paraId="557AED02" w14:textId="360EB1E6" w:rsidR="00852A61" w:rsidRPr="00441DB5" w:rsidRDefault="0041661E" w:rsidP="00934DE9">
            <w:pPr>
              <w:spacing w:after="0" w:line="240" w:lineRule="auto"/>
              <w:jc w:val="center"/>
              <w:rPr>
                <w:rFonts w:ascii="Times New Roman" w:hAnsi="Times New Roman"/>
                <w:sz w:val="20"/>
                <w:szCs w:val="20"/>
              </w:rPr>
            </w:pPr>
            <w:r w:rsidRPr="00441DB5">
              <w:rPr>
                <w:rFonts w:ascii="Times New Roman" w:hAnsi="Times New Roman"/>
                <w:sz w:val="20"/>
                <w:szCs w:val="20"/>
              </w:rPr>
              <w:t>195,000</w:t>
            </w:r>
          </w:p>
        </w:tc>
        <w:tc>
          <w:tcPr>
            <w:tcW w:w="536" w:type="pct"/>
            <w:shd w:val="clear" w:color="auto" w:fill="FFFFFF"/>
          </w:tcPr>
          <w:p w14:paraId="67E35272" w14:textId="58E4AD3E" w:rsidR="00852A61" w:rsidRPr="00441DB5" w:rsidRDefault="00D21BD3" w:rsidP="00934DE9">
            <w:pPr>
              <w:spacing w:after="0" w:line="240" w:lineRule="auto"/>
              <w:ind w:left="-77" w:hanging="90"/>
              <w:jc w:val="right"/>
              <w:rPr>
                <w:rFonts w:ascii="Times New Roman" w:hAnsi="Times New Roman"/>
                <w:color w:val="000000"/>
                <w:sz w:val="20"/>
                <w:szCs w:val="20"/>
              </w:rPr>
            </w:pPr>
            <w:r w:rsidRPr="00441DB5">
              <w:rPr>
                <w:rFonts w:ascii="Times New Roman" w:hAnsi="Times New Roman"/>
                <w:color w:val="000000"/>
                <w:sz w:val="20"/>
                <w:szCs w:val="20"/>
              </w:rPr>
              <w:t>5</w:t>
            </w:r>
            <w:r w:rsidR="00290E5B" w:rsidRPr="00441DB5">
              <w:rPr>
                <w:rFonts w:ascii="Times New Roman" w:hAnsi="Times New Roman"/>
                <w:color w:val="000000"/>
                <w:sz w:val="20"/>
                <w:szCs w:val="20"/>
              </w:rPr>
              <w:t>50,000</w:t>
            </w:r>
          </w:p>
        </w:tc>
      </w:tr>
      <w:tr w:rsidR="00D17E15" w:rsidRPr="00441DB5" w14:paraId="43D6433C" w14:textId="77777777" w:rsidTr="00D17E15">
        <w:trPr>
          <w:jc w:val="center"/>
        </w:trPr>
        <w:tc>
          <w:tcPr>
            <w:tcW w:w="761" w:type="pct"/>
            <w:shd w:val="clear" w:color="auto" w:fill="FFFFFF"/>
          </w:tcPr>
          <w:p w14:paraId="7CAEBF2A" w14:textId="7211AEEE" w:rsidR="00852A61" w:rsidRPr="00441DB5" w:rsidRDefault="00D565A9" w:rsidP="00934DE9">
            <w:pPr>
              <w:spacing w:after="0" w:line="240" w:lineRule="auto"/>
              <w:rPr>
                <w:rFonts w:ascii="Times New Roman" w:hAnsi="Times New Roman"/>
                <w:color w:val="000000"/>
                <w:sz w:val="20"/>
                <w:szCs w:val="20"/>
              </w:rPr>
            </w:pPr>
            <w:r w:rsidRPr="00441DB5">
              <w:rPr>
                <w:rFonts w:ascii="Times New Roman" w:hAnsi="Times New Roman"/>
                <w:b/>
                <w:sz w:val="20"/>
                <w:szCs w:val="20"/>
                <w:lang w:val="en-NZ"/>
              </w:rPr>
              <w:t xml:space="preserve">3: </w:t>
            </w:r>
            <w:r w:rsidRPr="00441DB5">
              <w:rPr>
                <w:rFonts w:ascii="Times New Roman" w:eastAsia="Times New Roman" w:hAnsi="Times New Roman"/>
                <w:b/>
                <w:bCs/>
                <w:color w:val="000000"/>
                <w:sz w:val="20"/>
                <w:szCs w:val="20"/>
                <w:lang w:val="en-NZ"/>
              </w:rPr>
              <w:t>EC&amp;EE Improvements in Public Sector Buildings</w:t>
            </w:r>
          </w:p>
        </w:tc>
        <w:tc>
          <w:tcPr>
            <w:tcW w:w="311" w:type="pct"/>
            <w:shd w:val="clear" w:color="auto" w:fill="FFFFFF"/>
          </w:tcPr>
          <w:p w14:paraId="56E8B487" w14:textId="31843EEC" w:rsidR="00852A61" w:rsidRPr="00441DB5" w:rsidRDefault="00D565A9" w:rsidP="00934DE9">
            <w:pPr>
              <w:spacing w:after="0" w:line="240" w:lineRule="auto"/>
              <w:jc w:val="center"/>
              <w:rPr>
                <w:rFonts w:ascii="Times New Roman" w:hAnsi="Times New Roman"/>
                <w:color w:val="000000"/>
                <w:sz w:val="20"/>
                <w:szCs w:val="20"/>
              </w:rPr>
            </w:pPr>
            <w:r w:rsidRPr="00441DB5">
              <w:rPr>
                <w:rFonts w:ascii="Times New Roman" w:hAnsi="Times New Roman"/>
                <w:color w:val="000000"/>
                <w:sz w:val="20"/>
                <w:szCs w:val="20"/>
              </w:rPr>
              <w:t>TA &amp; INV</w:t>
            </w:r>
          </w:p>
        </w:tc>
        <w:tc>
          <w:tcPr>
            <w:tcW w:w="844" w:type="pct"/>
            <w:shd w:val="clear" w:color="auto" w:fill="FFFFFF"/>
          </w:tcPr>
          <w:p w14:paraId="2CE3F8D1" w14:textId="77777777" w:rsidR="00D565A9" w:rsidRPr="00441DB5" w:rsidRDefault="00D565A9" w:rsidP="00934DE9">
            <w:pPr>
              <w:pStyle w:val="NormalWeb"/>
              <w:spacing w:before="0" w:beforeAutospacing="0" w:after="0" w:afterAutospacing="0"/>
              <w:rPr>
                <w:rFonts w:ascii="Times New Roman" w:hAnsi="Times New Roman"/>
              </w:rPr>
            </w:pPr>
            <w:r w:rsidRPr="00441DB5">
              <w:rPr>
                <w:rFonts w:ascii="Times New Roman" w:hAnsi="Times New Roman"/>
              </w:rPr>
              <w:t xml:space="preserve">Increased Application of EC&amp;EE technologies in public sector buildings and facilities </w:t>
            </w:r>
          </w:p>
          <w:p w14:paraId="38628C10" w14:textId="046289FC" w:rsidR="00852A61" w:rsidRPr="00441DB5" w:rsidRDefault="00852A61" w:rsidP="00934DE9">
            <w:pPr>
              <w:spacing w:after="0" w:line="240" w:lineRule="auto"/>
              <w:rPr>
                <w:rFonts w:ascii="Times New Roman" w:hAnsi="Times New Roman"/>
                <w:color w:val="000000"/>
                <w:sz w:val="20"/>
                <w:szCs w:val="20"/>
              </w:rPr>
            </w:pPr>
          </w:p>
        </w:tc>
        <w:tc>
          <w:tcPr>
            <w:tcW w:w="1608" w:type="pct"/>
            <w:shd w:val="clear" w:color="auto" w:fill="FFFFFF"/>
          </w:tcPr>
          <w:p w14:paraId="6E75BAD4" w14:textId="0BD42134" w:rsidR="00D565A9" w:rsidRPr="00441DB5" w:rsidRDefault="00D565A9" w:rsidP="00934DE9">
            <w:pPr>
              <w:spacing w:after="0" w:line="240" w:lineRule="auto"/>
              <w:rPr>
                <w:rFonts w:ascii="Times New Roman" w:hAnsi="Times New Roman"/>
                <w:sz w:val="20"/>
                <w:szCs w:val="20"/>
              </w:rPr>
            </w:pPr>
            <w:r w:rsidRPr="00441DB5">
              <w:rPr>
                <w:rFonts w:ascii="Times New Roman" w:hAnsi="Times New Roman"/>
                <w:b/>
                <w:sz w:val="20"/>
                <w:szCs w:val="20"/>
                <w:lang w:val="en-NZ"/>
              </w:rPr>
              <w:t xml:space="preserve">3.1: </w:t>
            </w:r>
            <w:r w:rsidRPr="00441DB5">
              <w:rPr>
                <w:rFonts w:ascii="Times New Roman" w:hAnsi="Times New Roman"/>
                <w:sz w:val="20"/>
                <w:szCs w:val="20"/>
              </w:rPr>
              <w:t>Completed line-up of applicable building EC&amp;EE technologies that can be feasibly implemented in selected public sector buildings; including completed designs and implementation plans of demonstrations, including feasible and applicable EC&amp;EE technologies</w:t>
            </w:r>
            <w:r w:rsidR="00D21BD3" w:rsidRPr="00441DB5">
              <w:rPr>
                <w:rFonts w:ascii="Times New Roman" w:hAnsi="Times New Roman"/>
                <w:sz w:val="20"/>
                <w:szCs w:val="20"/>
              </w:rPr>
              <w:t xml:space="preserve"> and </w:t>
            </w:r>
            <w:r w:rsidRPr="00441DB5">
              <w:rPr>
                <w:rFonts w:ascii="Times New Roman" w:hAnsi="Times New Roman"/>
                <w:sz w:val="20"/>
                <w:szCs w:val="20"/>
              </w:rPr>
              <w:t>techniques and practices in public sector buildings</w:t>
            </w:r>
            <w:r w:rsidR="00D21BD3" w:rsidRPr="00441DB5">
              <w:rPr>
                <w:rFonts w:ascii="Times New Roman" w:hAnsi="Times New Roman"/>
                <w:sz w:val="20"/>
                <w:szCs w:val="20"/>
              </w:rPr>
              <w:t>. [TA]</w:t>
            </w:r>
          </w:p>
          <w:p w14:paraId="675F7E1B" w14:textId="02B5867D" w:rsidR="00D565A9" w:rsidRPr="00441DB5" w:rsidRDefault="00D565A9" w:rsidP="00934DE9">
            <w:pPr>
              <w:spacing w:after="0" w:line="240" w:lineRule="auto"/>
              <w:rPr>
                <w:rFonts w:ascii="Times New Roman" w:hAnsi="Times New Roman"/>
                <w:sz w:val="20"/>
                <w:szCs w:val="20"/>
              </w:rPr>
            </w:pPr>
            <w:r w:rsidRPr="00441DB5">
              <w:rPr>
                <w:rFonts w:ascii="Times New Roman" w:hAnsi="Times New Roman"/>
                <w:b/>
                <w:sz w:val="20"/>
                <w:szCs w:val="20"/>
              </w:rPr>
              <w:t>3</w:t>
            </w:r>
            <w:r w:rsidRPr="00441DB5">
              <w:rPr>
                <w:rFonts w:ascii="Times New Roman" w:hAnsi="Times New Roman"/>
                <w:b/>
                <w:sz w:val="20"/>
                <w:szCs w:val="20"/>
                <w:lang w:val="en-NZ"/>
              </w:rPr>
              <w:t xml:space="preserve">.2: </w:t>
            </w:r>
            <w:r w:rsidRPr="00441DB5">
              <w:rPr>
                <w:rFonts w:ascii="Times New Roman" w:hAnsi="Times New Roman"/>
                <w:sz w:val="20"/>
                <w:szCs w:val="20"/>
              </w:rPr>
              <w:t>Successfully installed and operational systems for the implemented demonstrations of EC&amp;EE technology applications, including documentation of the results of regular monitoring and evaluation of their operational and energy performance.</w:t>
            </w:r>
            <w:r w:rsidRPr="00441DB5">
              <w:rPr>
                <w:rFonts w:ascii="Times New Roman" w:hAnsi="Times New Roman"/>
                <w:b/>
                <w:sz w:val="20"/>
                <w:szCs w:val="20"/>
                <w:lang w:val="en-NZ"/>
              </w:rPr>
              <w:t xml:space="preserve"> </w:t>
            </w:r>
            <w:r w:rsidR="00D21BD3" w:rsidRPr="00441DB5">
              <w:rPr>
                <w:rFonts w:ascii="Times New Roman" w:hAnsi="Times New Roman"/>
                <w:sz w:val="20"/>
                <w:szCs w:val="20"/>
                <w:lang w:val="en-NZ"/>
              </w:rPr>
              <w:t>[Inv]</w:t>
            </w:r>
          </w:p>
          <w:p w14:paraId="2BFCBF69" w14:textId="04DE87BE" w:rsidR="00C17771" w:rsidRPr="00441DB5" w:rsidRDefault="00D565A9" w:rsidP="00934DE9">
            <w:pPr>
              <w:pStyle w:val="NormalWeb"/>
              <w:shd w:val="clear" w:color="auto" w:fill="FFFFFF"/>
              <w:spacing w:before="0" w:beforeAutospacing="0" w:after="0" w:afterAutospacing="0"/>
              <w:rPr>
                <w:rFonts w:ascii="Times New Roman" w:eastAsia="Times New Roman" w:hAnsi="Times New Roman"/>
              </w:rPr>
            </w:pPr>
            <w:r w:rsidRPr="00441DB5">
              <w:rPr>
                <w:rFonts w:ascii="Times New Roman" w:hAnsi="Times New Roman"/>
                <w:b/>
                <w:lang w:val="en-NZ"/>
              </w:rPr>
              <w:t xml:space="preserve">3.3: </w:t>
            </w:r>
            <w:r w:rsidRPr="00441DB5">
              <w:rPr>
                <w:rFonts w:ascii="Times New Roman" w:eastAsia="Times New Roman" w:hAnsi="Times New Roman"/>
              </w:rPr>
              <w:t>Completed design and implementation plans for the replication and scale up of demonstrated EE technology application projects.</w:t>
            </w:r>
            <w:r w:rsidR="00D21BD3" w:rsidRPr="00441DB5">
              <w:rPr>
                <w:rFonts w:ascii="Times New Roman" w:eastAsia="Times New Roman" w:hAnsi="Times New Roman"/>
              </w:rPr>
              <w:t xml:space="preserve"> [Inv]</w:t>
            </w:r>
            <w:r w:rsidRPr="00441DB5">
              <w:rPr>
                <w:rFonts w:ascii="Times New Roman" w:eastAsia="Times New Roman" w:hAnsi="Times New Roman"/>
              </w:rPr>
              <w:t xml:space="preserve"> </w:t>
            </w:r>
          </w:p>
          <w:p w14:paraId="0FFEC243" w14:textId="50226BE2" w:rsidR="00852A61" w:rsidRPr="00441DB5" w:rsidRDefault="00D565A9" w:rsidP="00934DE9">
            <w:pPr>
              <w:pStyle w:val="NormalWeb"/>
              <w:shd w:val="clear" w:color="auto" w:fill="FFFFFF"/>
              <w:spacing w:before="0" w:beforeAutospacing="0" w:after="0" w:afterAutospacing="0"/>
              <w:rPr>
                <w:rFonts w:ascii="Times New Roman" w:hAnsi="Times New Roman"/>
              </w:rPr>
            </w:pPr>
            <w:r w:rsidRPr="00441DB5">
              <w:rPr>
                <w:rFonts w:ascii="Times New Roman" w:hAnsi="Times New Roman"/>
                <w:b/>
                <w:lang w:val="en-NZ"/>
              </w:rPr>
              <w:t xml:space="preserve">3.4: </w:t>
            </w:r>
            <w:r w:rsidRPr="00441DB5">
              <w:rPr>
                <w:rFonts w:ascii="Times New Roman" w:eastAsia="Times New Roman" w:hAnsi="Times New Roman"/>
              </w:rPr>
              <w:t xml:space="preserve">Fully evaluated portfolio of follow-up EC&amp;EE technology application projects in FSM states. </w:t>
            </w:r>
            <w:r w:rsidR="00D21BD3" w:rsidRPr="00441DB5">
              <w:rPr>
                <w:rFonts w:ascii="Times New Roman" w:eastAsia="Times New Roman" w:hAnsi="Times New Roman"/>
              </w:rPr>
              <w:t>[TA]</w:t>
            </w:r>
          </w:p>
        </w:tc>
        <w:tc>
          <w:tcPr>
            <w:tcW w:w="359" w:type="pct"/>
            <w:shd w:val="clear" w:color="auto" w:fill="FFFFFF"/>
          </w:tcPr>
          <w:p w14:paraId="3B6F46CD" w14:textId="2BFE807D" w:rsidR="00852A61" w:rsidRPr="00441DB5" w:rsidRDefault="00290E5B" w:rsidP="00934DE9">
            <w:pPr>
              <w:spacing w:after="0" w:line="240" w:lineRule="auto"/>
              <w:ind w:left="-33" w:right="-206"/>
              <w:rPr>
                <w:rFonts w:ascii="Times New Roman" w:hAnsi="Times New Roman"/>
                <w:color w:val="000000"/>
                <w:sz w:val="20"/>
                <w:szCs w:val="20"/>
              </w:rPr>
            </w:pPr>
            <w:r w:rsidRPr="00441DB5">
              <w:rPr>
                <w:rFonts w:ascii="Times New Roman" w:hAnsi="Times New Roman"/>
                <w:smallCaps/>
                <w:color w:val="000000"/>
                <w:sz w:val="20"/>
                <w:lang w:val="x-none" w:eastAsia="x-none"/>
              </w:rPr>
              <w:t>GEFTF</w:t>
            </w:r>
          </w:p>
        </w:tc>
        <w:tc>
          <w:tcPr>
            <w:tcW w:w="581" w:type="pct"/>
            <w:tcBorders>
              <w:bottom w:val="single" w:sz="4" w:space="0" w:color="auto"/>
            </w:tcBorders>
            <w:shd w:val="clear" w:color="auto" w:fill="FFFFFF"/>
          </w:tcPr>
          <w:p w14:paraId="36FC04BC" w14:textId="57D71723" w:rsidR="00852A61" w:rsidRPr="00441DB5" w:rsidRDefault="00CE53E7" w:rsidP="00934DE9">
            <w:pPr>
              <w:spacing w:after="0" w:line="240" w:lineRule="auto"/>
              <w:jc w:val="center"/>
              <w:rPr>
                <w:rFonts w:ascii="Times New Roman" w:hAnsi="Times New Roman"/>
                <w:sz w:val="20"/>
                <w:szCs w:val="20"/>
              </w:rPr>
            </w:pPr>
            <w:r w:rsidRPr="00441DB5">
              <w:rPr>
                <w:rFonts w:ascii="Times New Roman" w:hAnsi="Times New Roman"/>
                <w:sz w:val="20"/>
                <w:szCs w:val="20"/>
              </w:rPr>
              <w:t>1,</w:t>
            </w:r>
            <w:r w:rsidR="009664BB" w:rsidRPr="00441DB5">
              <w:rPr>
                <w:rFonts w:ascii="Times New Roman" w:hAnsi="Times New Roman"/>
                <w:sz w:val="20"/>
                <w:szCs w:val="20"/>
              </w:rPr>
              <w:t>20</w:t>
            </w:r>
            <w:r w:rsidR="00290E5B" w:rsidRPr="00441DB5">
              <w:rPr>
                <w:rFonts w:ascii="Times New Roman" w:hAnsi="Times New Roman"/>
                <w:sz w:val="20"/>
                <w:szCs w:val="20"/>
              </w:rPr>
              <w:t>0,000</w:t>
            </w:r>
          </w:p>
        </w:tc>
        <w:tc>
          <w:tcPr>
            <w:tcW w:w="536" w:type="pct"/>
            <w:tcBorders>
              <w:bottom w:val="single" w:sz="4" w:space="0" w:color="auto"/>
            </w:tcBorders>
            <w:shd w:val="clear" w:color="auto" w:fill="FFFFFF"/>
          </w:tcPr>
          <w:p w14:paraId="7D4E671A" w14:textId="510DD96E" w:rsidR="00852A61" w:rsidRPr="00441DB5" w:rsidRDefault="0041661E" w:rsidP="00934DE9">
            <w:pPr>
              <w:spacing w:after="0" w:line="240" w:lineRule="auto"/>
              <w:jc w:val="right"/>
              <w:rPr>
                <w:rFonts w:ascii="Times New Roman" w:hAnsi="Times New Roman"/>
                <w:color w:val="000000"/>
                <w:sz w:val="20"/>
                <w:szCs w:val="20"/>
              </w:rPr>
            </w:pPr>
            <w:r w:rsidRPr="00441DB5">
              <w:rPr>
                <w:rFonts w:ascii="Times New Roman" w:hAnsi="Times New Roman"/>
                <w:color w:val="000000"/>
                <w:sz w:val="20"/>
                <w:szCs w:val="20"/>
              </w:rPr>
              <w:t>1</w:t>
            </w:r>
            <w:r w:rsidR="00D73141" w:rsidRPr="00441DB5">
              <w:rPr>
                <w:rFonts w:ascii="Times New Roman" w:hAnsi="Times New Roman"/>
                <w:color w:val="000000"/>
                <w:sz w:val="20"/>
                <w:szCs w:val="20"/>
              </w:rPr>
              <w:t>,</w:t>
            </w:r>
            <w:r w:rsidR="00D21BD3" w:rsidRPr="00441DB5">
              <w:rPr>
                <w:rFonts w:ascii="Times New Roman" w:hAnsi="Times New Roman"/>
                <w:color w:val="000000"/>
                <w:sz w:val="20"/>
                <w:szCs w:val="20"/>
              </w:rPr>
              <w:t>9</w:t>
            </w:r>
            <w:r w:rsidR="00D90FD5" w:rsidRPr="00441DB5">
              <w:rPr>
                <w:rFonts w:ascii="Times New Roman" w:hAnsi="Times New Roman"/>
                <w:color w:val="000000"/>
                <w:sz w:val="20"/>
                <w:szCs w:val="20"/>
              </w:rPr>
              <w:t>8</w:t>
            </w:r>
            <w:r w:rsidR="00290E5B" w:rsidRPr="00441DB5">
              <w:rPr>
                <w:rFonts w:ascii="Times New Roman" w:hAnsi="Times New Roman"/>
                <w:color w:val="000000"/>
                <w:sz w:val="20"/>
                <w:szCs w:val="20"/>
              </w:rPr>
              <w:t>0,000</w:t>
            </w:r>
          </w:p>
        </w:tc>
      </w:tr>
      <w:tr w:rsidR="00D17E15" w:rsidRPr="00441DB5" w14:paraId="0DEB6D93" w14:textId="77777777" w:rsidTr="00D17E15">
        <w:trPr>
          <w:jc w:val="center"/>
        </w:trPr>
        <w:tc>
          <w:tcPr>
            <w:tcW w:w="761" w:type="pct"/>
            <w:shd w:val="clear" w:color="auto" w:fill="FFFFFF"/>
          </w:tcPr>
          <w:p w14:paraId="703A62AC" w14:textId="77777777" w:rsidR="00D565A9" w:rsidRPr="00441DB5" w:rsidRDefault="00D565A9" w:rsidP="00934DE9">
            <w:pPr>
              <w:spacing w:after="0" w:line="240" w:lineRule="auto"/>
              <w:rPr>
                <w:rFonts w:ascii="Times New Roman" w:eastAsia="Times New Roman" w:hAnsi="Times New Roman"/>
                <w:b/>
                <w:bCs/>
                <w:color w:val="000000"/>
                <w:sz w:val="20"/>
                <w:szCs w:val="20"/>
                <w:lang w:val="en-NZ"/>
              </w:rPr>
            </w:pPr>
            <w:r w:rsidRPr="00441DB5">
              <w:rPr>
                <w:rFonts w:ascii="Times New Roman" w:hAnsi="Times New Roman"/>
                <w:b/>
                <w:sz w:val="20"/>
                <w:szCs w:val="20"/>
                <w:lang w:val="en-NZ"/>
              </w:rPr>
              <w:t xml:space="preserve">4: </w:t>
            </w:r>
            <w:r w:rsidRPr="00441DB5">
              <w:rPr>
                <w:rFonts w:ascii="Times New Roman" w:eastAsia="Times New Roman" w:hAnsi="Times New Roman"/>
                <w:b/>
                <w:bCs/>
                <w:color w:val="000000"/>
                <w:sz w:val="20"/>
                <w:szCs w:val="20"/>
                <w:lang w:val="en-NZ"/>
              </w:rPr>
              <w:t>EC&amp;EE Capacity Building in Public Sector Buildings</w:t>
            </w:r>
          </w:p>
          <w:p w14:paraId="29F14DC5" w14:textId="5F8E338B" w:rsidR="00852A61" w:rsidRPr="00441DB5" w:rsidRDefault="00852A61" w:rsidP="00934DE9">
            <w:pPr>
              <w:spacing w:after="0" w:line="240" w:lineRule="auto"/>
              <w:ind w:right="-101"/>
              <w:rPr>
                <w:rFonts w:ascii="Times New Roman" w:hAnsi="Times New Roman"/>
                <w:color w:val="000000"/>
                <w:sz w:val="20"/>
                <w:szCs w:val="20"/>
              </w:rPr>
            </w:pPr>
          </w:p>
        </w:tc>
        <w:tc>
          <w:tcPr>
            <w:tcW w:w="311" w:type="pct"/>
            <w:shd w:val="clear" w:color="auto" w:fill="FFFFFF"/>
          </w:tcPr>
          <w:p w14:paraId="0D2BB035" w14:textId="6D3D1913" w:rsidR="00852A61" w:rsidRPr="00441DB5" w:rsidRDefault="00D565A9" w:rsidP="00934DE9">
            <w:pPr>
              <w:spacing w:after="0" w:line="240" w:lineRule="auto"/>
              <w:rPr>
                <w:rFonts w:ascii="Times New Roman" w:hAnsi="Times New Roman"/>
                <w:sz w:val="20"/>
                <w:szCs w:val="20"/>
              </w:rPr>
            </w:pPr>
            <w:r w:rsidRPr="00441DB5">
              <w:rPr>
                <w:rFonts w:ascii="Times New Roman" w:hAnsi="Times New Roman"/>
                <w:sz w:val="20"/>
                <w:szCs w:val="20"/>
              </w:rPr>
              <w:t>TA</w:t>
            </w:r>
          </w:p>
        </w:tc>
        <w:tc>
          <w:tcPr>
            <w:tcW w:w="844" w:type="pct"/>
            <w:shd w:val="clear" w:color="auto" w:fill="FFFFFF"/>
          </w:tcPr>
          <w:p w14:paraId="46B92FB1" w14:textId="642A1316" w:rsidR="00852A61" w:rsidRPr="00441DB5" w:rsidRDefault="00D565A9" w:rsidP="00934DE9">
            <w:pPr>
              <w:spacing w:after="0" w:line="240" w:lineRule="auto"/>
              <w:rPr>
                <w:rFonts w:ascii="Times New Roman" w:hAnsi="Times New Roman"/>
                <w:color w:val="000000"/>
                <w:sz w:val="20"/>
                <w:szCs w:val="20"/>
              </w:rPr>
            </w:pPr>
            <w:r w:rsidRPr="00441DB5">
              <w:rPr>
                <w:rFonts w:ascii="Times New Roman" w:eastAsia="Times New Roman" w:hAnsi="Times New Roman"/>
                <w:color w:val="000000"/>
                <w:sz w:val="20"/>
                <w:szCs w:val="20"/>
                <w:lang w:val="en-NZ"/>
              </w:rPr>
              <w:t>Enhanced awareness and knowledge on the cost-effective application of EC&amp;EE technologies in public sector buildings</w:t>
            </w:r>
          </w:p>
        </w:tc>
        <w:tc>
          <w:tcPr>
            <w:tcW w:w="1608" w:type="pct"/>
            <w:shd w:val="clear" w:color="auto" w:fill="FFFFFF"/>
          </w:tcPr>
          <w:p w14:paraId="44B87053" w14:textId="77777777" w:rsidR="00D565A9" w:rsidRPr="00441DB5" w:rsidRDefault="00D565A9" w:rsidP="00934DE9">
            <w:pPr>
              <w:pStyle w:val="NormalWeb"/>
              <w:shd w:val="clear" w:color="auto" w:fill="FFFFFF"/>
              <w:spacing w:before="0" w:beforeAutospacing="0" w:after="0" w:afterAutospacing="0"/>
              <w:rPr>
                <w:rFonts w:ascii="Times New Roman" w:hAnsi="Times New Roman"/>
              </w:rPr>
            </w:pPr>
            <w:r w:rsidRPr="00441DB5">
              <w:rPr>
                <w:rFonts w:ascii="Times New Roman" w:hAnsi="Times New Roman"/>
                <w:b/>
                <w:lang w:val="en-NZ"/>
              </w:rPr>
              <w:t xml:space="preserve">4.1: </w:t>
            </w:r>
            <w:r w:rsidRPr="00441DB5">
              <w:rPr>
                <w:rFonts w:ascii="Times New Roman" w:hAnsi="Times New Roman"/>
              </w:rPr>
              <w:t xml:space="preserve">Completed capacity needs assessment in the areas of sustainable energy and EC&amp;EE of the public buildings energy end-use sector. </w:t>
            </w:r>
          </w:p>
          <w:p w14:paraId="69389569" w14:textId="788CBCC6" w:rsidR="00D565A9" w:rsidRPr="00441DB5" w:rsidRDefault="00D565A9" w:rsidP="00934DE9">
            <w:pPr>
              <w:pStyle w:val="NormalWeb"/>
              <w:shd w:val="clear" w:color="auto" w:fill="FFFFFF"/>
              <w:spacing w:before="0" w:beforeAutospacing="0" w:after="0" w:afterAutospacing="0"/>
              <w:rPr>
                <w:rFonts w:ascii="Times New Roman" w:hAnsi="Times New Roman"/>
              </w:rPr>
            </w:pPr>
            <w:r w:rsidRPr="00441DB5">
              <w:rPr>
                <w:rFonts w:ascii="Times New Roman" w:hAnsi="Times New Roman"/>
                <w:b/>
                <w:lang w:val="en-NZ"/>
              </w:rPr>
              <w:t xml:space="preserve">4.2: </w:t>
            </w:r>
            <w:r w:rsidRPr="00441DB5">
              <w:rPr>
                <w:rFonts w:ascii="Times New Roman" w:hAnsi="Times New Roman"/>
              </w:rPr>
              <w:t>Completed designs of appropriate capacity development programs and associated training materials for key stakehol</w:t>
            </w:r>
            <w:r w:rsidR="00AD4799" w:rsidRPr="00441DB5">
              <w:rPr>
                <w:rFonts w:ascii="Times New Roman" w:hAnsi="Times New Roman"/>
              </w:rPr>
              <w:t>d</w:t>
            </w:r>
            <w:r w:rsidRPr="00441DB5">
              <w:rPr>
                <w:rFonts w:ascii="Times New Roman" w:hAnsi="Times New Roman"/>
              </w:rPr>
              <w:t>er groups</w:t>
            </w:r>
          </w:p>
          <w:p w14:paraId="696457FB" w14:textId="77777777" w:rsidR="00D565A9" w:rsidRPr="00441DB5" w:rsidRDefault="00D565A9" w:rsidP="00934DE9">
            <w:pPr>
              <w:pStyle w:val="NormalWeb"/>
              <w:shd w:val="clear" w:color="auto" w:fill="FFFFFF"/>
              <w:spacing w:before="0" w:beforeAutospacing="0" w:after="0" w:afterAutospacing="0"/>
              <w:rPr>
                <w:rFonts w:ascii="Times New Roman" w:eastAsia="Times New Roman" w:hAnsi="Times New Roman"/>
              </w:rPr>
            </w:pPr>
            <w:r w:rsidRPr="00441DB5">
              <w:rPr>
                <w:rFonts w:ascii="Times New Roman" w:hAnsi="Times New Roman"/>
                <w:b/>
                <w:lang w:val="en-NZ"/>
              </w:rPr>
              <w:t xml:space="preserve">4.3: </w:t>
            </w:r>
            <w:r w:rsidRPr="00441DB5">
              <w:rPr>
                <w:rFonts w:ascii="Times New Roman" w:eastAsia="Times New Roman" w:hAnsi="Times New Roman"/>
              </w:rPr>
              <w:t>Conducted, evaluated (impacts and recommendations) and documented capacity development programs for the key stakeholder groups</w:t>
            </w:r>
          </w:p>
          <w:p w14:paraId="43D530DD" w14:textId="49903A7C" w:rsidR="00852A61" w:rsidRPr="00441DB5" w:rsidRDefault="00D565A9" w:rsidP="00934DE9">
            <w:pPr>
              <w:pStyle w:val="NormalWeb"/>
              <w:shd w:val="clear" w:color="auto" w:fill="FFFFFF"/>
              <w:spacing w:before="0" w:beforeAutospacing="0" w:after="0" w:afterAutospacing="0"/>
              <w:rPr>
                <w:rFonts w:ascii="Times New Roman" w:hAnsi="Times New Roman"/>
              </w:rPr>
            </w:pPr>
            <w:r w:rsidRPr="00441DB5">
              <w:rPr>
                <w:rFonts w:ascii="Times New Roman" w:hAnsi="Times New Roman"/>
                <w:b/>
                <w:lang w:val="en-NZ"/>
              </w:rPr>
              <w:t xml:space="preserve">4.4: </w:t>
            </w:r>
            <w:r w:rsidRPr="00441DB5">
              <w:rPr>
                <w:rFonts w:ascii="Times New Roman" w:eastAsia="Times New Roman" w:hAnsi="Times New Roman"/>
              </w:rPr>
              <w:t>Operational project website for the promotion and dissemination of knowledge within FSM and to other PICs/SIDS on building energy efficiency, and successful design, implementation and cost-effectiveness  of the applications of EC&amp;EE technologies and techniques in public buildings</w:t>
            </w:r>
          </w:p>
        </w:tc>
        <w:tc>
          <w:tcPr>
            <w:tcW w:w="359" w:type="pct"/>
            <w:shd w:val="clear" w:color="auto" w:fill="FFFFFF"/>
          </w:tcPr>
          <w:p w14:paraId="64C0717D" w14:textId="5D93FA80" w:rsidR="00852A61" w:rsidRPr="00441DB5" w:rsidRDefault="00290E5B" w:rsidP="00934DE9">
            <w:pPr>
              <w:spacing w:after="0" w:line="240" w:lineRule="auto"/>
              <w:ind w:left="-33" w:right="-206"/>
              <w:rPr>
                <w:rFonts w:ascii="Times New Roman" w:hAnsi="Times New Roman"/>
                <w:color w:val="000000"/>
                <w:sz w:val="20"/>
                <w:szCs w:val="20"/>
              </w:rPr>
            </w:pPr>
            <w:r w:rsidRPr="00441DB5">
              <w:rPr>
                <w:rFonts w:ascii="Times New Roman" w:hAnsi="Times New Roman"/>
                <w:smallCaps/>
                <w:color w:val="000000"/>
                <w:sz w:val="20"/>
                <w:lang w:val="x-none" w:eastAsia="x-none"/>
              </w:rPr>
              <w:t>GEFTF</w:t>
            </w:r>
          </w:p>
        </w:tc>
        <w:tc>
          <w:tcPr>
            <w:tcW w:w="581" w:type="pct"/>
            <w:tcBorders>
              <w:bottom w:val="single" w:sz="4" w:space="0" w:color="auto"/>
            </w:tcBorders>
            <w:shd w:val="clear" w:color="auto" w:fill="FFFFFF"/>
          </w:tcPr>
          <w:p w14:paraId="45CEB522" w14:textId="122CDBAB" w:rsidR="00852A61" w:rsidRPr="00441DB5" w:rsidRDefault="00290E5B" w:rsidP="00934DE9">
            <w:pPr>
              <w:spacing w:after="0" w:line="240" w:lineRule="auto"/>
              <w:jc w:val="center"/>
              <w:rPr>
                <w:rFonts w:ascii="Times New Roman" w:hAnsi="Times New Roman"/>
                <w:sz w:val="20"/>
                <w:szCs w:val="20"/>
              </w:rPr>
            </w:pPr>
            <w:r w:rsidRPr="00441DB5">
              <w:rPr>
                <w:rFonts w:ascii="Times New Roman" w:hAnsi="Times New Roman"/>
                <w:sz w:val="20"/>
                <w:szCs w:val="20"/>
              </w:rPr>
              <w:t>144,</w:t>
            </w:r>
            <w:r w:rsidR="0041661E" w:rsidRPr="00441DB5">
              <w:rPr>
                <w:rFonts w:ascii="Times New Roman" w:hAnsi="Times New Roman"/>
                <w:sz w:val="20"/>
                <w:szCs w:val="20"/>
              </w:rPr>
              <w:t>98</w:t>
            </w:r>
            <w:r w:rsidR="00D21BD3" w:rsidRPr="00441DB5">
              <w:rPr>
                <w:rFonts w:ascii="Times New Roman" w:hAnsi="Times New Roman"/>
                <w:sz w:val="20"/>
                <w:szCs w:val="20"/>
              </w:rPr>
              <w:t>5</w:t>
            </w:r>
          </w:p>
        </w:tc>
        <w:tc>
          <w:tcPr>
            <w:tcW w:w="536" w:type="pct"/>
            <w:tcBorders>
              <w:bottom w:val="single" w:sz="4" w:space="0" w:color="auto"/>
            </w:tcBorders>
            <w:shd w:val="clear" w:color="auto" w:fill="FFFFFF"/>
          </w:tcPr>
          <w:p w14:paraId="2607A255" w14:textId="00B5C6C9" w:rsidR="00852A61" w:rsidRPr="00441DB5" w:rsidRDefault="00D21BD3" w:rsidP="00934DE9">
            <w:pPr>
              <w:spacing w:after="0" w:line="240" w:lineRule="auto"/>
              <w:ind w:left="-77" w:hanging="90"/>
              <w:jc w:val="right"/>
              <w:rPr>
                <w:rFonts w:ascii="Times New Roman" w:hAnsi="Times New Roman"/>
                <w:color w:val="000000"/>
                <w:sz w:val="20"/>
                <w:szCs w:val="20"/>
              </w:rPr>
            </w:pPr>
            <w:r w:rsidRPr="00441DB5">
              <w:rPr>
                <w:rFonts w:ascii="Times New Roman" w:hAnsi="Times New Roman"/>
                <w:color w:val="000000"/>
                <w:sz w:val="20"/>
                <w:szCs w:val="20"/>
              </w:rPr>
              <w:t>5</w:t>
            </w:r>
            <w:r w:rsidR="00D90FD5" w:rsidRPr="00441DB5">
              <w:rPr>
                <w:rFonts w:ascii="Times New Roman" w:hAnsi="Times New Roman"/>
                <w:color w:val="000000"/>
                <w:sz w:val="20"/>
                <w:szCs w:val="20"/>
              </w:rPr>
              <w:t>0</w:t>
            </w:r>
            <w:r w:rsidR="00290E5B" w:rsidRPr="00441DB5">
              <w:rPr>
                <w:rFonts w:ascii="Times New Roman" w:hAnsi="Times New Roman"/>
                <w:color w:val="000000"/>
                <w:sz w:val="20"/>
                <w:szCs w:val="20"/>
              </w:rPr>
              <w:t>0,000</w:t>
            </w:r>
          </w:p>
        </w:tc>
      </w:tr>
      <w:tr w:rsidR="00852A61" w:rsidRPr="00441DB5" w14:paraId="519703BA" w14:textId="77777777" w:rsidTr="00D17E15">
        <w:trPr>
          <w:jc w:val="center"/>
        </w:trPr>
        <w:tc>
          <w:tcPr>
            <w:tcW w:w="3883" w:type="pct"/>
            <w:gridSpan w:val="5"/>
            <w:tcBorders>
              <w:bottom w:val="single" w:sz="4" w:space="0" w:color="auto"/>
            </w:tcBorders>
            <w:shd w:val="clear" w:color="auto" w:fill="FFFFFF"/>
            <w:vAlign w:val="center"/>
          </w:tcPr>
          <w:p w14:paraId="08F906AE" w14:textId="210D0DD6" w:rsidR="00852A61" w:rsidRPr="00441DB5" w:rsidRDefault="00852A61" w:rsidP="00934DE9">
            <w:pPr>
              <w:spacing w:after="0" w:line="240" w:lineRule="auto"/>
              <w:rPr>
                <w:rFonts w:ascii="Times New Roman" w:hAnsi="Times New Roman"/>
                <w:color w:val="000000"/>
                <w:sz w:val="20"/>
                <w:szCs w:val="20"/>
              </w:rPr>
            </w:pPr>
            <w:r w:rsidRPr="00441DB5">
              <w:rPr>
                <w:rFonts w:ascii="Times New Roman" w:hAnsi="Times New Roman"/>
                <w:color w:val="000000"/>
                <w:sz w:val="20"/>
                <w:szCs w:val="20"/>
              </w:rPr>
              <w:t>Subtotal</w:t>
            </w:r>
          </w:p>
        </w:tc>
        <w:tc>
          <w:tcPr>
            <w:tcW w:w="581" w:type="pct"/>
            <w:tcBorders>
              <w:bottom w:val="single" w:sz="4" w:space="0" w:color="auto"/>
            </w:tcBorders>
            <w:shd w:val="clear" w:color="auto" w:fill="FFFFFF"/>
          </w:tcPr>
          <w:p w14:paraId="5482076B" w14:textId="3435EC95" w:rsidR="00852A61" w:rsidRPr="00441DB5" w:rsidRDefault="00816D3D" w:rsidP="00934DE9">
            <w:pPr>
              <w:spacing w:after="0" w:line="240" w:lineRule="auto"/>
              <w:jc w:val="right"/>
              <w:rPr>
                <w:rFonts w:ascii="Times New Roman" w:hAnsi="Times New Roman"/>
                <w:color w:val="000000"/>
                <w:sz w:val="20"/>
                <w:szCs w:val="20"/>
              </w:rPr>
            </w:pPr>
            <w:r w:rsidRPr="00441DB5">
              <w:rPr>
                <w:rFonts w:ascii="Times New Roman" w:hAnsi="Times New Roman"/>
                <w:color w:val="000000"/>
                <w:sz w:val="20"/>
                <w:szCs w:val="20"/>
              </w:rPr>
              <w:t>1,614,985</w:t>
            </w:r>
          </w:p>
        </w:tc>
        <w:tc>
          <w:tcPr>
            <w:tcW w:w="536" w:type="pct"/>
            <w:tcBorders>
              <w:bottom w:val="single" w:sz="4" w:space="0" w:color="auto"/>
            </w:tcBorders>
            <w:shd w:val="clear" w:color="auto" w:fill="FFFFFF"/>
          </w:tcPr>
          <w:p w14:paraId="1B637548" w14:textId="7ED4EAA1" w:rsidR="00852A61" w:rsidRPr="00441DB5" w:rsidRDefault="00D90FD5" w:rsidP="00934DE9">
            <w:pPr>
              <w:spacing w:after="0" w:line="240" w:lineRule="auto"/>
              <w:ind w:left="-77" w:hanging="90"/>
              <w:jc w:val="right"/>
              <w:rPr>
                <w:rFonts w:ascii="Times New Roman" w:hAnsi="Times New Roman"/>
                <w:color w:val="000000"/>
                <w:sz w:val="20"/>
                <w:szCs w:val="20"/>
              </w:rPr>
            </w:pPr>
            <w:r w:rsidRPr="00441DB5">
              <w:rPr>
                <w:rFonts w:ascii="Times New Roman" w:hAnsi="Times New Roman"/>
                <w:color w:val="000000"/>
                <w:sz w:val="20"/>
                <w:szCs w:val="20"/>
              </w:rPr>
              <w:t>3</w:t>
            </w:r>
            <w:r w:rsidR="004556E5" w:rsidRPr="00441DB5">
              <w:rPr>
                <w:rFonts w:ascii="Times New Roman" w:hAnsi="Times New Roman"/>
                <w:color w:val="000000"/>
                <w:sz w:val="20"/>
                <w:szCs w:val="20"/>
              </w:rPr>
              <w:t>,</w:t>
            </w:r>
            <w:r w:rsidRPr="00441DB5">
              <w:rPr>
                <w:rFonts w:ascii="Times New Roman" w:hAnsi="Times New Roman"/>
                <w:color w:val="000000"/>
                <w:sz w:val="20"/>
                <w:szCs w:val="20"/>
              </w:rPr>
              <w:t>18</w:t>
            </w:r>
            <w:r w:rsidR="004556E5" w:rsidRPr="00441DB5">
              <w:rPr>
                <w:rFonts w:ascii="Times New Roman" w:hAnsi="Times New Roman"/>
                <w:color w:val="000000"/>
                <w:sz w:val="20"/>
                <w:szCs w:val="20"/>
              </w:rPr>
              <w:t>0,000</w:t>
            </w:r>
          </w:p>
        </w:tc>
      </w:tr>
      <w:tr w:rsidR="00852A61" w:rsidRPr="00441DB5" w14:paraId="66229091" w14:textId="77777777" w:rsidTr="00D17E15">
        <w:trPr>
          <w:jc w:val="center"/>
        </w:trPr>
        <w:tc>
          <w:tcPr>
            <w:tcW w:w="3883" w:type="pct"/>
            <w:gridSpan w:val="5"/>
            <w:tcBorders>
              <w:top w:val="single" w:sz="4" w:space="0" w:color="auto"/>
              <w:left w:val="single" w:sz="4" w:space="0" w:color="auto"/>
              <w:bottom w:val="single" w:sz="4" w:space="0" w:color="auto"/>
            </w:tcBorders>
            <w:shd w:val="clear" w:color="auto" w:fill="FFFFFF"/>
            <w:vAlign w:val="center"/>
          </w:tcPr>
          <w:p w14:paraId="3CDA128E" w14:textId="67E13141" w:rsidR="00852A61" w:rsidRPr="00441DB5" w:rsidRDefault="00852A61" w:rsidP="00934DE9">
            <w:pPr>
              <w:spacing w:after="0" w:line="240" w:lineRule="auto"/>
              <w:rPr>
                <w:rFonts w:ascii="Times New Roman" w:hAnsi="Times New Roman"/>
                <w:color w:val="000000"/>
                <w:sz w:val="20"/>
                <w:szCs w:val="20"/>
              </w:rPr>
            </w:pPr>
            <w:r w:rsidRPr="00441DB5">
              <w:rPr>
                <w:rFonts w:ascii="Times New Roman" w:hAnsi="Times New Roman"/>
                <w:color w:val="000000"/>
                <w:sz w:val="20"/>
                <w:szCs w:val="20"/>
              </w:rPr>
              <w:t>Project Management Cost (PMC)</w:t>
            </w:r>
            <w:r w:rsidRPr="00441DB5">
              <w:rPr>
                <w:rStyle w:val="FootnoteReference"/>
                <w:rFonts w:ascii="Times New Roman" w:hAnsi="Times New Roman"/>
                <w:color w:val="000000"/>
                <w:sz w:val="20"/>
                <w:szCs w:val="20"/>
              </w:rPr>
              <w:footnoteReference w:id="5"/>
            </w:r>
          </w:p>
        </w:tc>
        <w:tc>
          <w:tcPr>
            <w:tcW w:w="581" w:type="pct"/>
            <w:tcBorders>
              <w:top w:val="single" w:sz="4" w:space="0" w:color="auto"/>
              <w:bottom w:val="single" w:sz="4" w:space="0" w:color="auto"/>
              <w:right w:val="single" w:sz="4" w:space="0" w:color="auto"/>
            </w:tcBorders>
            <w:shd w:val="clear" w:color="auto" w:fill="FFFFFF"/>
          </w:tcPr>
          <w:p w14:paraId="1506940D" w14:textId="749E0113" w:rsidR="00852A61" w:rsidRPr="00441DB5" w:rsidRDefault="00816D3D" w:rsidP="00934DE9">
            <w:pPr>
              <w:spacing w:after="0" w:line="240" w:lineRule="auto"/>
              <w:jc w:val="right"/>
              <w:rPr>
                <w:rFonts w:ascii="Times New Roman" w:hAnsi="Times New Roman"/>
                <w:color w:val="000000"/>
                <w:sz w:val="20"/>
                <w:szCs w:val="20"/>
              </w:rPr>
            </w:pPr>
            <w:r w:rsidRPr="00441DB5">
              <w:rPr>
                <w:rFonts w:ascii="Times New Roman" w:hAnsi="Times New Roman"/>
                <w:color w:val="000000"/>
                <w:sz w:val="20"/>
                <w:szCs w:val="20"/>
              </w:rPr>
              <w:t>161,499</w:t>
            </w:r>
          </w:p>
        </w:tc>
        <w:tc>
          <w:tcPr>
            <w:tcW w:w="536" w:type="pct"/>
            <w:tcBorders>
              <w:top w:val="single" w:sz="4" w:space="0" w:color="auto"/>
              <w:left w:val="single" w:sz="4" w:space="0" w:color="auto"/>
              <w:bottom w:val="single" w:sz="4" w:space="0" w:color="auto"/>
              <w:right w:val="single" w:sz="4" w:space="0" w:color="auto"/>
            </w:tcBorders>
            <w:shd w:val="clear" w:color="auto" w:fill="FFFFFF"/>
          </w:tcPr>
          <w:p w14:paraId="386A6E9F" w14:textId="21AD2AF8" w:rsidR="00852A61" w:rsidRPr="00441DB5" w:rsidRDefault="00816D3D" w:rsidP="00934DE9">
            <w:pPr>
              <w:spacing w:after="0" w:line="240" w:lineRule="auto"/>
              <w:jc w:val="right"/>
              <w:rPr>
                <w:rFonts w:ascii="Times New Roman" w:hAnsi="Times New Roman"/>
                <w:color w:val="000000"/>
                <w:sz w:val="20"/>
                <w:szCs w:val="20"/>
              </w:rPr>
            </w:pPr>
            <w:r w:rsidRPr="00441DB5">
              <w:rPr>
                <w:rFonts w:ascii="Times New Roman" w:hAnsi="Times New Roman"/>
                <w:color w:val="000000"/>
                <w:sz w:val="20"/>
                <w:szCs w:val="20"/>
              </w:rPr>
              <w:t>320,000</w:t>
            </w:r>
          </w:p>
        </w:tc>
      </w:tr>
      <w:tr w:rsidR="00852A61" w:rsidRPr="00441DB5" w14:paraId="628D7B0D" w14:textId="77777777" w:rsidTr="00D17E15">
        <w:trPr>
          <w:jc w:val="center"/>
        </w:trPr>
        <w:tc>
          <w:tcPr>
            <w:tcW w:w="3883" w:type="pct"/>
            <w:gridSpan w:val="5"/>
            <w:tcBorders>
              <w:top w:val="single" w:sz="4" w:space="0" w:color="auto"/>
              <w:bottom w:val="double" w:sz="4" w:space="0" w:color="auto"/>
            </w:tcBorders>
            <w:shd w:val="clear" w:color="auto" w:fill="FFFFFF"/>
            <w:vAlign w:val="center"/>
          </w:tcPr>
          <w:p w14:paraId="2EE12A1B" w14:textId="2F6E6612" w:rsidR="00852A61" w:rsidRPr="00441DB5" w:rsidRDefault="00852A61" w:rsidP="00934DE9">
            <w:pPr>
              <w:spacing w:after="0" w:line="240" w:lineRule="auto"/>
              <w:rPr>
                <w:rFonts w:ascii="Times New Roman" w:hAnsi="Times New Roman"/>
                <w:b/>
                <w:color w:val="000000"/>
                <w:sz w:val="20"/>
                <w:szCs w:val="20"/>
              </w:rPr>
            </w:pPr>
            <w:r w:rsidRPr="00441DB5">
              <w:rPr>
                <w:rFonts w:ascii="Times New Roman" w:hAnsi="Times New Roman"/>
                <w:b/>
                <w:color w:val="000000"/>
                <w:sz w:val="20"/>
                <w:szCs w:val="20"/>
              </w:rPr>
              <w:t>Total Project Cost</w:t>
            </w:r>
          </w:p>
        </w:tc>
        <w:tc>
          <w:tcPr>
            <w:tcW w:w="581" w:type="pct"/>
            <w:tcBorders>
              <w:top w:val="single" w:sz="4" w:space="0" w:color="auto"/>
              <w:bottom w:val="double" w:sz="4" w:space="0" w:color="auto"/>
            </w:tcBorders>
            <w:shd w:val="clear" w:color="auto" w:fill="FFFFFF"/>
          </w:tcPr>
          <w:p w14:paraId="0F1925B4" w14:textId="1946C5F6" w:rsidR="00852A61" w:rsidRPr="00441DB5" w:rsidRDefault="00816D3D" w:rsidP="00934DE9">
            <w:pPr>
              <w:spacing w:after="0" w:line="240" w:lineRule="auto"/>
              <w:jc w:val="center"/>
              <w:rPr>
                <w:rFonts w:ascii="Times New Roman" w:hAnsi="Times New Roman"/>
                <w:b/>
                <w:bCs/>
                <w:color w:val="000000"/>
                <w:sz w:val="20"/>
                <w:szCs w:val="20"/>
              </w:rPr>
            </w:pPr>
            <w:r w:rsidRPr="00441DB5">
              <w:rPr>
                <w:rFonts w:ascii="Times New Roman" w:hAnsi="Times New Roman"/>
                <w:b/>
                <w:bCs/>
                <w:color w:val="000000"/>
                <w:sz w:val="20"/>
                <w:szCs w:val="20"/>
              </w:rPr>
              <w:t>1,776,484</w:t>
            </w:r>
          </w:p>
        </w:tc>
        <w:tc>
          <w:tcPr>
            <w:tcW w:w="536" w:type="pct"/>
            <w:tcBorders>
              <w:top w:val="single" w:sz="4" w:space="0" w:color="auto"/>
              <w:bottom w:val="double" w:sz="4" w:space="0" w:color="auto"/>
            </w:tcBorders>
            <w:shd w:val="clear" w:color="auto" w:fill="FFFFFF"/>
          </w:tcPr>
          <w:p w14:paraId="52C82057" w14:textId="27D2C1AF" w:rsidR="00852A61" w:rsidRPr="00441DB5" w:rsidRDefault="0041661E" w:rsidP="00934DE9">
            <w:pPr>
              <w:spacing w:after="0" w:line="240" w:lineRule="auto"/>
              <w:ind w:left="-77" w:hanging="90"/>
              <w:jc w:val="right"/>
              <w:rPr>
                <w:rFonts w:ascii="Times New Roman" w:hAnsi="Times New Roman"/>
                <w:b/>
                <w:bCs/>
                <w:color w:val="000000"/>
                <w:sz w:val="20"/>
                <w:szCs w:val="20"/>
              </w:rPr>
            </w:pPr>
            <w:r w:rsidRPr="00441DB5">
              <w:rPr>
                <w:rFonts w:ascii="Times New Roman" w:hAnsi="Times New Roman"/>
                <w:b/>
                <w:bCs/>
                <w:color w:val="000000"/>
                <w:sz w:val="20"/>
                <w:szCs w:val="20"/>
              </w:rPr>
              <w:t>3</w:t>
            </w:r>
            <w:r w:rsidR="004556E5" w:rsidRPr="00441DB5">
              <w:rPr>
                <w:rFonts w:ascii="Times New Roman" w:hAnsi="Times New Roman"/>
                <w:b/>
                <w:bCs/>
                <w:color w:val="000000"/>
                <w:sz w:val="20"/>
                <w:szCs w:val="20"/>
              </w:rPr>
              <w:t>,5</w:t>
            </w:r>
            <w:r w:rsidR="00D90FD5" w:rsidRPr="00441DB5">
              <w:rPr>
                <w:rFonts w:ascii="Times New Roman" w:hAnsi="Times New Roman"/>
                <w:b/>
                <w:bCs/>
                <w:color w:val="000000"/>
                <w:sz w:val="20"/>
                <w:szCs w:val="20"/>
              </w:rPr>
              <w:t>0</w:t>
            </w:r>
            <w:r w:rsidR="004556E5" w:rsidRPr="00441DB5">
              <w:rPr>
                <w:rFonts w:ascii="Times New Roman" w:hAnsi="Times New Roman"/>
                <w:b/>
                <w:bCs/>
                <w:color w:val="000000"/>
                <w:sz w:val="20"/>
                <w:szCs w:val="20"/>
              </w:rPr>
              <w:t>0,000</w:t>
            </w:r>
          </w:p>
        </w:tc>
      </w:tr>
    </w:tbl>
    <w:p w14:paraId="05139865" w14:textId="77777777" w:rsidR="005D0397" w:rsidRPr="00441DB5" w:rsidRDefault="005D0397" w:rsidP="00934DE9">
      <w:pPr>
        <w:spacing w:after="0" w:line="240" w:lineRule="auto"/>
        <w:ind w:left="270"/>
        <w:rPr>
          <w:rFonts w:ascii="Times New Roman" w:eastAsia="Times New Roman" w:hAnsi="Times New Roman"/>
          <w:b/>
          <w:smallCaps/>
          <w:color w:val="000000"/>
          <w:lang w:val="x-none" w:eastAsia="x-none"/>
        </w:rPr>
      </w:pPr>
    </w:p>
    <w:p w14:paraId="5BCA1044" w14:textId="77777777" w:rsidR="00591870" w:rsidRPr="00441DB5" w:rsidRDefault="005D0397" w:rsidP="00934DE9">
      <w:pPr>
        <w:numPr>
          <w:ilvl w:val="0"/>
          <w:numId w:val="1"/>
        </w:numPr>
        <w:tabs>
          <w:tab w:val="clear" w:pos="360"/>
          <w:tab w:val="num" w:pos="270"/>
        </w:tabs>
        <w:spacing w:after="0" w:line="240" w:lineRule="auto"/>
        <w:ind w:left="270"/>
        <w:rPr>
          <w:rFonts w:ascii="Times New Roman" w:eastAsia="Times New Roman" w:hAnsi="Times New Roman"/>
          <w:b/>
          <w:smallCaps/>
          <w:color w:val="000000"/>
          <w:lang w:val="x-none" w:eastAsia="x-none"/>
        </w:rPr>
      </w:pPr>
      <w:r w:rsidRPr="00441DB5">
        <w:rPr>
          <w:rFonts w:ascii="Times New Roman" w:eastAsia="Times New Roman" w:hAnsi="Times New Roman"/>
          <w:b/>
          <w:smallCaps/>
          <w:color w:val="000000"/>
          <w:lang w:eastAsia="x-none"/>
        </w:rPr>
        <w:t>C</w:t>
      </w:r>
      <w:r w:rsidR="00E42310" w:rsidRPr="00441DB5">
        <w:rPr>
          <w:rFonts w:ascii="Times New Roman" w:eastAsia="Times New Roman" w:hAnsi="Times New Roman"/>
          <w:b/>
          <w:smallCaps/>
          <w:color w:val="000000"/>
          <w:lang w:eastAsia="x-none"/>
        </w:rPr>
        <w:t xml:space="preserve">onfirmed </w:t>
      </w:r>
      <w:r w:rsidRPr="00441DB5">
        <w:rPr>
          <w:rFonts w:ascii="Times New Roman" w:eastAsia="Times New Roman" w:hAnsi="Times New Roman"/>
          <w:b/>
          <w:smallCaps/>
          <w:color w:val="000000"/>
          <w:lang w:eastAsia="x-none"/>
        </w:rPr>
        <w:t>S</w:t>
      </w:r>
      <w:r w:rsidR="00CD7D5A" w:rsidRPr="00441DB5">
        <w:rPr>
          <w:rFonts w:ascii="Times New Roman" w:eastAsia="Times New Roman" w:hAnsi="Times New Roman"/>
          <w:b/>
          <w:smallCaps/>
          <w:color w:val="000000"/>
          <w:lang w:eastAsia="x-none"/>
        </w:rPr>
        <w:t xml:space="preserve">ources of </w:t>
      </w:r>
      <w:hyperlink r:id="rId11" w:history="1">
        <w:r w:rsidR="00CD7D5A" w:rsidRPr="00441DB5">
          <w:rPr>
            <w:rStyle w:val="Hyperlink"/>
            <w:rFonts w:ascii="Times New Roman" w:eastAsia="Times New Roman" w:hAnsi="Times New Roman"/>
            <w:b/>
            <w:smallCaps/>
            <w:lang w:eastAsia="x-none"/>
          </w:rPr>
          <w:t>Co-financing</w:t>
        </w:r>
      </w:hyperlink>
      <w:r w:rsidR="00CD7D5A" w:rsidRPr="00441DB5">
        <w:rPr>
          <w:rFonts w:ascii="Times New Roman" w:eastAsia="Times New Roman" w:hAnsi="Times New Roman"/>
          <w:b/>
          <w:smallCaps/>
          <w:color w:val="000000"/>
          <w:lang w:eastAsia="x-none"/>
        </w:rPr>
        <w:t xml:space="preserve"> for the </w:t>
      </w:r>
      <w:r w:rsidRPr="00441DB5">
        <w:rPr>
          <w:rFonts w:ascii="Times New Roman" w:eastAsia="Times New Roman" w:hAnsi="Times New Roman"/>
          <w:b/>
          <w:smallCaps/>
          <w:color w:val="000000"/>
          <w:lang w:eastAsia="x-none"/>
        </w:rPr>
        <w:t>P</w:t>
      </w:r>
      <w:r w:rsidR="00CD7D5A" w:rsidRPr="00441DB5">
        <w:rPr>
          <w:rFonts w:ascii="Times New Roman" w:eastAsia="Times New Roman" w:hAnsi="Times New Roman"/>
          <w:b/>
          <w:smallCaps/>
          <w:color w:val="000000"/>
          <w:lang w:eastAsia="x-none"/>
        </w:rPr>
        <w:t>roject b</w:t>
      </w:r>
      <w:r w:rsidR="00E42310" w:rsidRPr="00441DB5">
        <w:rPr>
          <w:rFonts w:ascii="Times New Roman" w:eastAsia="Times New Roman" w:hAnsi="Times New Roman"/>
          <w:b/>
          <w:smallCaps/>
          <w:color w:val="000000"/>
          <w:lang w:eastAsia="x-none"/>
        </w:rPr>
        <w:t>y name and by type</w:t>
      </w:r>
    </w:p>
    <w:p w14:paraId="0CB80094" w14:textId="77777777" w:rsidR="005D0397" w:rsidRPr="00441DB5" w:rsidRDefault="005D0397" w:rsidP="00934DE9">
      <w:pPr>
        <w:spacing w:after="0" w:line="240" w:lineRule="auto"/>
        <w:ind w:left="-90"/>
        <w:rPr>
          <w:rFonts w:ascii="Times New Roman" w:eastAsia="Times New Roman" w:hAnsi="Times New Roman"/>
          <w:smallCaps/>
          <w:color w:val="000000"/>
          <w:lang w:eastAsia="x-none"/>
        </w:rPr>
      </w:pPr>
    </w:p>
    <w:tbl>
      <w:tblPr>
        <w:tblW w:w="5440"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10"/>
        <w:gridCol w:w="4320"/>
        <w:gridCol w:w="1440"/>
        <w:gridCol w:w="1440"/>
      </w:tblGrid>
      <w:tr w:rsidR="00BA71FF" w:rsidRPr="00441DB5" w14:paraId="70BD3D04" w14:textId="77777777" w:rsidTr="00710D90">
        <w:trPr>
          <w:cantSplit/>
          <w:trHeight w:val="359"/>
        </w:trPr>
        <w:tc>
          <w:tcPr>
            <w:tcW w:w="1330" w:type="pct"/>
            <w:vAlign w:val="center"/>
          </w:tcPr>
          <w:p w14:paraId="09FAE032" w14:textId="77777777" w:rsidR="00591870" w:rsidRPr="00441DB5" w:rsidRDefault="00591870"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 xml:space="preserve">Sources of Co-financing </w:t>
            </w:r>
          </w:p>
        </w:tc>
        <w:tc>
          <w:tcPr>
            <w:tcW w:w="2202" w:type="pct"/>
            <w:vAlign w:val="center"/>
          </w:tcPr>
          <w:p w14:paraId="78779B01" w14:textId="77777777" w:rsidR="00591870" w:rsidRPr="00441DB5" w:rsidRDefault="00591870"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 xml:space="preserve">Name of Co-financier </w:t>
            </w:r>
          </w:p>
        </w:tc>
        <w:tc>
          <w:tcPr>
            <w:tcW w:w="734" w:type="pct"/>
            <w:vAlign w:val="center"/>
          </w:tcPr>
          <w:p w14:paraId="1F826216" w14:textId="0D282F43" w:rsidR="00591870" w:rsidRPr="00441DB5" w:rsidRDefault="00591870"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Type of Co</w:t>
            </w:r>
            <w:r w:rsidR="005812C0" w:rsidRPr="00441DB5">
              <w:rPr>
                <w:rFonts w:ascii="Times New Roman" w:eastAsia="Times New Roman" w:hAnsi="Times New Roman"/>
                <w:b/>
                <w:color w:val="000000"/>
              </w:rPr>
              <w:t>-</w:t>
            </w:r>
            <w:r w:rsidRPr="00441DB5">
              <w:rPr>
                <w:rFonts w:ascii="Times New Roman" w:eastAsia="Times New Roman" w:hAnsi="Times New Roman"/>
                <w:b/>
                <w:color w:val="000000"/>
              </w:rPr>
              <w:t>financing</w:t>
            </w:r>
          </w:p>
        </w:tc>
        <w:tc>
          <w:tcPr>
            <w:tcW w:w="734" w:type="pct"/>
            <w:shd w:val="clear" w:color="auto" w:fill="auto"/>
            <w:vAlign w:val="center"/>
          </w:tcPr>
          <w:p w14:paraId="67F9AF0C" w14:textId="77777777" w:rsidR="00591870" w:rsidRPr="00441DB5" w:rsidRDefault="00591870"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Amount ($)</w:t>
            </w:r>
            <w:r w:rsidRPr="00441DB5">
              <w:rPr>
                <w:rFonts w:ascii="Times New Roman" w:eastAsia="Times New Roman" w:hAnsi="Times New Roman"/>
                <w:color w:val="000000"/>
              </w:rPr>
              <w:t xml:space="preserve"> </w:t>
            </w:r>
          </w:p>
        </w:tc>
      </w:tr>
      <w:tr w:rsidR="00420C08" w:rsidRPr="00441DB5" w14:paraId="0DB71B12" w14:textId="77777777" w:rsidTr="00D17E15">
        <w:trPr>
          <w:cantSplit/>
        </w:trPr>
        <w:tc>
          <w:tcPr>
            <w:tcW w:w="1330" w:type="pct"/>
            <w:vMerge w:val="restart"/>
            <w:vAlign w:val="center"/>
          </w:tcPr>
          <w:p w14:paraId="54092D79" w14:textId="5B24718C" w:rsidR="00420C08" w:rsidRPr="00441DB5" w:rsidRDefault="00420C08" w:rsidP="00934DE9">
            <w:pPr>
              <w:spacing w:after="0" w:line="240" w:lineRule="auto"/>
              <w:rPr>
                <w:rFonts w:ascii="Times New Roman" w:eastAsia="Times New Roman" w:hAnsi="Times New Roman"/>
                <w:color w:val="000000"/>
                <w:sz w:val="20"/>
              </w:rPr>
            </w:pPr>
            <w:r w:rsidRPr="00441DB5">
              <w:rPr>
                <w:rFonts w:ascii="Times New Roman" w:eastAsia="Times New Roman" w:hAnsi="Times New Roman"/>
                <w:color w:val="000000"/>
                <w:sz w:val="20"/>
              </w:rPr>
              <w:t>Recipient Government</w:t>
            </w:r>
          </w:p>
        </w:tc>
        <w:tc>
          <w:tcPr>
            <w:tcW w:w="2202" w:type="pct"/>
            <w:vMerge w:val="restart"/>
          </w:tcPr>
          <w:p w14:paraId="7F2251A5" w14:textId="0C83B533" w:rsidR="00420C08" w:rsidRPr="00441DB5" w:rsidRDefault="00420C08" w:rsidP="00934DE9">
            <w:pPr>
              <w:pStyle w:val="NormalWeb"/>
              <w:spacing w:before="0" w:beforeAutospacing="0" w:after="0" w:afterAutospacing="0"/>
              <w:rPr>
                <w:rFonts w:ascii="Times New Roman" w:eastAsia="Times New Roman" w:hAnsi="Times New Roman"/>
                <w:color w:val="000000"/>
              </w:rPr>
            </w:pPr>
            <w:r w:rsidRPr="00441DB5">
              <w:rPr>
                <w:rFonts w:ascii="TimesNewRomanPSMT" w:hAnsi="TimesNewRomanPSMT"/>
              </w:rPr>
              <w:t>Division of Energy, Department of Resources and Development (DE/DRD)</w:t>
            </w:r>
            <w:r w:rsidR="00B83813" w:rsidRPr="00B83813">
              <w:rPr>
                <w:rStyle w:val="FootnoteReference"/>
                <w:rFonts w:ascii="TimesNewRomanPSMT" w:hAnsi="TimesNewRomanPSMT" w:hint="eastAsia"/>
                <w:highlight w:val="green"/>
              </w:rPr>
              <w:footnoteReference w:id="6"/>
            </w:r>
            <w:r w:rsidRPr="00441DB5">
              <w:rPr>
                <w:rFonts w:ascii="TimesNewRomanPSMT" w:hAnsi="TimesNewRomanPSMT"/>
              </w:rPr>
              <w:t xml:space="preserve"> </w:t>
            </w:r>
          </w:p>
        </w:tc>
        <w:tc>
          <w:tcPr>
            <w:tcW w:w="734" w:type="pct"/>
          </w:tcPr>
          <w:p w14:paraId="62A32D36" w14:textId="66053D24" w:rsidR="00420C08" w:rsidRPr="00441DB5" w:rsidRDefault="007C5F4D" w:rsidP="00934DE9">
            <w:pPr>
              <w:spacing w:after="0" w:line="240" w:lineRule="auto"/>
              <w:rPr>
                <w:rFonts w:ascii="Times New Roman" w:hAnsi="Times New Roman"/>
                <w:color w:val="000000"/>
                <w:sz w:val="20"/>
              </w:rPr>
            </w:pPr>
            <w:r w:rsidRPr="00441DB5">
              <w:rPr>
                <w:rFonts w:ascii="Times New Roman" w:hAnsi="Times New Roman"/>
                <w:color w:val="000000"/>
                <w:sz w:val="20"/>
              </w:rPr>
              <w:t>Grant</w:t>
            </w:r>
          </w:p>
        </w:tc>
        <w:tc>
          <w:tcPr>
            <w:tcW w:w="734" w:type="pct"/>
            <w:shd w:val="clear" w:color="auto" w:fill="auto"/>
          </w:tcPr>
          <w:p w14:paraId="290A5DA4" w14:textId="798F5024" w:rsidR="00420C08" w:rsidRPr="00B83813" w:rsidRDefault="00420C08" w:rsidP="00934DE9">
            <w:pPr>
              <w:spacing w:after="0" w:line="240" w:lineRule="auto"/>
              <w:jc w:val="center"/>
              <w:rPr>
                <w:rFonts w:ascii="Times New Roman" w:eastAsia="Times New Roman" w:hAnsi="Times New Roman"/>
                <w:color w:val="000000"/>
                <w:sz w:val="20"/>
                <w:highlight w:val="green"/>
              </w:rPr>
            </w:pPr>
            <w:r w:rsidRPr="00B83813">
              <w:rPr>
                <w:rFonts w:ascii="Times New Roman" w:eastAsia="Times New Roman" w:hAnsi="Times New Roman"/>
                <w:color w:val="000000"/>
                <w:sz w:val="20"/>
                <w:highlight w:val="green"/>
              </w:rPr>
              <w:t>3,</w:t>
            </w:r>
            <w:r w:rsidR="00B83813" w:rsidRPr="00B83813">
              <w:rPr>
                <w:rFonts w:ascii="Times New Roman" w:eastAsia="Times New Roman" w:hAnsi="Times New Roman"/>
                <w:color w:val="000000"/>
                <w:sz w:val="20"/>
                <w:highlight w:val="green"/>
              </w:rPr>
              <w:t>0</w:t>
            </w:r>
            <w:r w:rsidRPr="00B83813">
              <w:rPr>
                <w:rFonts w:ascii="Times New Roman" w:eastAsia="Times New Roman" w:hAnsi="Times New Roman"/>
                <w:color w:val="000000"/>
                <w:sz w:val="20"/>
                <w:highlight w:val="green"/>
              </w:rPr>
              <w:t>50,000</w:t>
            </w:r>
          </w:p>
        </w:tc>
      </w:tr>
      <w:tr w:rsidR="00420C08" w:rsidRPr="00441DB5" w14:paraId="44726749" w14:textId="77777777" w:rsidTr="00D17E15">
        <w:trPr>
          <w:cantSplit/>
        </w:trPr>
        <w:tc>
          <w:tcPr>
            <w:tcW w:w="1330" w:type="pct"/>
            <w:vMerge/>
            <w:vAlign w:val="center"/>
          </w:tcPr>
          <w:p w14:paraId="45E7029D" w14:textId="77777777" w:rsidR="00420C08" w:rsidRPr="00441DB5" w:rsidRDefault="00420C08" w:rsidP="00934DE9">
            <w:pPr>
              <w:spacing w:after="0" w:line="240" w:lineRule="auto"/>
              <w:rPr>
                <w:rFonts w:ascii="Times New Roman" w:eastAsia="Times New Roman" w:hAnsi="Times New Roman"/>
                <w:color w:val="000000"/>
                <w:sz w:val="20"/>
              </w:rPr>
            </w:pPr>
          </w:p>
        </w:tc>
        <w:tc>
          <w:tcPr>
            <w:tcW w:w="2202" w:type="pct"/>
            <w:vMerge/>
          </w:tcPr>
          <w:p w14:paraId="4A5C28A9" w14:textId="77777777" w:rsidR="00420C08" w:rsidRPr="00441DB5" w:rsidRDefault="00420C08" w:rsidP="00934DE9">
            <w:pPr>
              <w:pStyle w:val="NormalWeb"/>
              <w:spacing w:before="0" w:beforeAutospacing="0" w:after="0" w:afterAutospacing="0"/>
              <w:rPr>
                <w:rFonts w:ascii="TimesNewRomanPSMT" w:hAnsi="TimesNewRomanPSMT" w:hint="eastAsia"/>
              </w:rPr>
            </w:pPr>
          </w:p>
        </w:tc>
        <w:tc>
          <w:tcPr>
            <w:tcW w:w="734" w:type="pct"/>
          </w:tcPr>
          <w:p w14:paraId="4C90BD40" w14:textId="30D0C802" w:rsidR="00420C08" w:rsidRPr="00441DB5" w:rsidRDefault="007C5F4D" w:rsidP="00934DE9">
            <w:pPr>
              <w:spacing w:after="0" w:line="240" w:lineRule="auto"/>
              <w:rPr>
                <w:rFonts w:ascii="Times New Roman" w:hAnsi="Times New Roman"/>
                <w:color w:val="000000"/>
                <w:sz w:val="20"/>
              </w:rPr>
            </w:pPr>
            <w:r w:rsidRPr="00441DB5">
              <w:rPr>
                <w:rFonts w:ascii="Times New Roman" w:hAnsi="Times New Roman"/>
                <w:color w:val="000000"/>
                <w:sz w:val="20"/>
              </w:rPr>
              <w:t>In-Kind</w:t>
            </w:r>
          </w:p>
        </w:tc>
        <w:tc>
          <w:tcPr>
            <w:tcW w:w="734" w:type="pct"/>
            <w:shd w:val="clear" w:color="auto" w:fill="auto"/>
          </w:tcPr>
          <w:p w14:paraId="67B922A1" w14:textId="1BA7B97D" w:rsidR="00420C08" w:rsidRPr="00B83813" w:rsidRDefault="00B83813" w:rsidP="00934DE9">
            <w:pPr>
              <w:spacing w:after="0" w:line="240" w:lineRule="auto"/>
              <w:jc w:val="center"/>
              <w:rPr>
                <w:rFonts w:ascii="Times New Roman" w:eastAsia="Times New Roman" w:hAnsi="Times New Roman"/>
                <w:color w:val="000000"/>
                <w:sz w:val="20"/>
                <w:highlight w:val="green"/>
              </w:rPr>
            </w:pPr>
            <w:r w:rsidRPr="00B83813">
              <w:rPr>
                <w:rFonts w:ascii="Times New Roman" w:eastAsia="Times New Roman" w:hAnsi="Times New Roman"/>
                <w:color w:val="000000"/>
                <w:sz w:val="20"/>
                <w:highlight w:val="green"/>
              </w:rPr>
              <w:t>4</w:t>
            </w:r>
            <w:r w:rsidR="007C5F4D" w:rsidRPr="00B83813">
              <w:rPr>
                <w:rFonts w:ascii="Times New Roman" w:eastAsia="Times New Roman" w:hAnsi="Times New Roman"/>
                <w:color w:val="000000"/>
                <w:sz w:val="20"/>
                <w:highlight w:val="green"/>
              </w:rPr>
              <w:t>00,000</w:t>
            </w:r>
          </w:p>
        </w:tc>
      </w:tr>
      <w:tr w:rsidR="00BA1E81" w:rsidRPr="00441DB5" w14:paraId="2882437E" w14:textId="77777777" w:rsidTr="00D17E15">
        <w:trPr>
          <w:cantSplit/>
        </w:trPr>
        <w:tc>
          <w:tcPr>
            <w:tcW w:w="1330" w:type="pct"/>
            <w:vAlign w:val="center"/>
          </w:tcPr>
          <w:p w14:paraId="35AD1A0B" w14:textId="147F00F8" w:rsidR="00BA1E81" w:rsidRPr="00441DB5" w:rsidRDefault="00BA1E81" w:rsidP="00934DE9">
            <w:pPr>
              <w:spacing w:after="0" w:line="240" w:lineRule="auto"/>
              <w:rPr>
                <w:rFonts w:ascii="Times New Roman" w:eastAsia="Times New Roman" w:hAnsi="Times New Roman"/>
                <w:color w:val="000000"/>
                <w:sz w:val="20"/>
              </w:rPr>
            </w:pPr>
            <w:r w:rsidRPr="00441DB5">
              <w:rPr>
                <w:rFonts w:ascii="Times New Roman" w:eastAsia="Times New Roman" w:hAnsi="Times New Roman"/>
                <w:color w:val="000000"/>
                <w:sz w:val="20"/>
              </w:rPr>
              <w:t>GEF Agency</w:t>
            </w:r>
          </w:p>
        </w:tc>
        <w:tc>
          <w:tcPr>
            <w:tcW w:w="2202" w:type="pct"/>
          </w:tcPr>
          <w:p w14:paraId="4CCCD9B5" w14:textId="12C74A61" w:rsidR="00BA1E81" w:rsidRPr="00441DB5" w:rsidRDefault="00BA1E81" w:rsidP="00934DE9">
            <w:pPr>
              <w:spacing w:after="0" w:line="240" w:lineRule="auto"/>
              <w:rPr>
                <w:rFonts w:ascii="Times New Roman" w:eastAsia="Times New Roman" w:hAnsi="Times New Roman"/>
                <w:color w:val="000000"/>
                <w:sz w:val="20"/>
              </w:rPr>
            </w:pPr>
            <w:r w:rsidRPr="00441DB5">
              <w:rPr>
                <w:rFonts w:ascii="Times New Roman" w:eastAsia="Times New Roman" w:hAnsi="Times New Roman"/>
                <w:color w:val="000000"/>
                <w:sz w:val="20"/>
              </w:rPr>
              <w:t>United Nations Development Program</w:t>
            </w:r>
            <w:r w:rsidR="00B83813">
              <w:rPr>
                <w:rFonts w:ascii="Times New Roman" w:eastAsia="Times New Roman" w:hAnsi="Times New Roman"/>
                <w:color w:val="000000"/>
                <w:sz w:val="20"/>
              </w:rPr>
              <w:t>me</w:t>
            </w:r>
          </w:p>
        </w:tc>
        <w:tc>
          <w:tcPr>
            <w:tcW w:w="734" w:type="pct"/>
          </w:tcPr>
          <w:p w14:paraId="69C8DA0E" w14:textId="29400BEF" w:rsidR="00BA1E81" w:rsidRPr="00441DB5" w:rsidRDefault="00BA1E81" w:rsidP="00934DE9">
            <w:pPr>
              <w:spacing w:after="0" w:line="240" w:lineRule="auto"/>
              <w:rPr>
                <w:rFonts w:ascii="Times New Roman" w:hAnsi="Times New Roman"/>
                <w:color w:val="000000"/>
                <w:sz w:val="20"/>
              </w:rPr>
            </w:pPr>
            <w:r w:rsidRPr="00441DB5">
              <w:rPr>
                <w:rFonts w:ascii="Times New Roman" w:hAnsi="Times New Roman"/>
                <w:color w:val="000000"/>
                <w:sz w:val="20"/>
              </w:rPr>
              <w:t>Grant</w:t>
            </w:r>
          </w:p>
        </w:tc>
        <w:tc>
          <w:tcPr>
            <w:tcW w:w="734" w:type="pct"/>
            <w:shd w:val="clear" w:color="auto" w:fill="auto"/>
          </w:tcPr>
          <w:p w14:paraId="59623B1A" w14:textId="32E06B0D" w:rsidR="00BA1E81" w:rsidRPr="00441DB5" w:rsidRDefault="00BA1E81" w:rsidP="00934DE9">
            <w:pPr>
              <w:spacing w:after="0" w:line="240" w:lineRule="auto"/>
              <w:jc w:val="center"/>
              <w:rPr>
                <w:rFonts w:ascii="Times New Roman" w:eastAsia="Times New Roman" w:hAnsi="Times New Roman"/>
                <w:color w:val="000000"/>
                <w:sz w:val="20"/>
              </w:rPr>
            </w:pPr>
            <w:r w:rsidRPr="00441DB5">
              <w:rPr>
                <w:rFonts w:ascii="Times New Roman" w:eastAsia="Times New Roman" w:hAnsi="Times New Roman"/>
                <w:color w:val="000000"/>
                <w:sz w:val="20"/>
              </w:rPr>
              <w:t>50,000</w:t>
            </w:r>
          </w:p>
        </w:tc>
      </w:tr>
      <w:tr w:rsidR="00BA1E81" w:rsidRPr="00441DB5" w14:paraId="7F88611B" w14:textId="77777777" w:rsidTr="00710D90">
        <w:trPr>
          <w:cantSplit/>
        </w:trPr>
        <w:tc>
          <w:tcPr>
            <w:tcW w:w="1330" w:type="pct"/>
            <w:tcBorders>
              <w:top w:val="double" w:sz="4" w:space="0" w:color="auto"/>
            </w:tcBorders>
          </w:tcPr>
          <w:p w14:paraId="2863F398" w14:textId="77777777" w:rsidR="00BA1E81" w:rsidRPr="00441DB5" w:rsidRDefault="00BA1E81" w:rsidP="00934DE9">
            <w:pPr>
              <w:spacing w:after="0" w:line="240" w:lineRule="auto"/>
              <w:rPr>
                <w:rFonts w:ascii="Times New Roman" w:eastAsia="Times New Roman" w:hAnsi="Times New Roman"/>
                <w:b/>
                <w:color w:val="000000"/>
              </w:rPr>
            </w:pPr>
            <w:r w:rsidRPr="00441DB5">
              <w:rPr>
                <w:rFonts w:ascii="Times New Roman" w:eastAsia="Times New Roman" w:hAnsi="Times New Roman"/>
                <w:b/>
                <w:color w:val="000000"/>
              </w:rPr>
              <w:t>Total Co-financing</w:t>
            </w:r>
          </w:p>
        </w:tc>
        <w:tc>
          <w:tcPr>
            <w:tcW w:w="2202" w:type="pct"/>
            <w:tcBorders>
              <w:top w:val="double" w:sz="4" w:space="0" w:color="auto"/>
            </w:tcBorders>
          </w:tcPr>
          <w:p w14:paraId="1D84D840" w14:textId="77777777" w:rsidR="00BA1E81" w:rsidRPr="00441DB5" w:rsidRDefault="00BA1E81" w:rsidP="00934DE9">
            <w:pPr>
              <w:spacing w:after="0" w:line="240" w:lineRule="auto"/>
              <w:jc w:val="right"/>
              <w:rPr>
                <w:rFonts w:ascii="Times New Roman" w:eastAsia="Times New Roman" w:hAnsi="Times New Roman"/>
                <w:color w:val="000000"/>
              </w:rPr>
            </w:pPr>
          </w:p>
        </w:tc>
        <w:tc>
          <w:tcPr>
            <w:tcW w:w="734" w:type="pct"/>
            <w:tcBorders>
              <w:top w:val="double" w:sz="4" w:space="0" w:color="auto"/>
            </w:tcBorders>
          </w:tcPr>
          <w:p w14:paraId="0C68D46A" w14:textId="77777777" w:rsidR="00BA1E81" w:rsidRPr="00441DB5" w:rsidRDefault="00BA1E81" w:rsidP="00934DE9">
            <w:pPr>
              <w:spacing w:after="0" w:line="240" w:lineRule="auto"/>
              <w:jc w:val="right"/>
              <w:rPr>
                <w:rFonts w:ascii="Times New Roman" w:eastAsia="Times New Roman" w:hAnsi="Times New Roman"/>
                <w:color w:val="000000"/>
              </w:rPr>
            </w:pPr>
          </w:p>
        </w:tc>
        <w:tc>
          <w:tcPr>
            <w:tcW w:w="734" w:type="pct"/>
            <w:tcBorders>
              <w:top w:val="double" w:sz="4" w:space="0" w:color="auto"/>
            </w:tcBorders>
          </w:tcPr>
          <w:p w14:paraId="2CA98CB9" w14:textId="350D59CE" w:rsidR="00BA1E81" w:rsidRPr="00441DB5" w:rsidRDefault="0020168B"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3</w:t>
            </w:r>
            <w:r w:rsidR="00BA1E81" w:rsidRPr="00441DB5">
              <w:rPr>
                <w:rFonts w:ascii="Times New Roman" w:eastAsia="Times New Roman" w:hAnsi="Times New Roman"/>
                <w:b/>
                <w:color w:val="000000"/>
              </w:rPr>
              <w:t>,5</w:t>
            </w:r>
            <w:r w:rsidR="00817F8F" w:rsidRPr="00441DB5">
              <w:rPr>
                <w:rFonts w:ascii="Times New Roman" w:eastAsia="Times New Roman" w:hAnsi="Times New Roman"/>
                <w:b/>
                <w:color w:val="000000"/>
              </w:rPr>
              <w:t>0</w:t>
            </w:r>
            <w:r w:rsidR="00BA1E81" w:rsidRPr="00441DB5">
              <w:rPr>
                <w:rFonts w:ascii="Times New Roman" w:eastAsia="Times New Roman" w:hAnsi="Times New Roman"/>
                <w:b/>
                <w:color w:val="000000"/>
              </w:rPr>
              <w:t>0,000</w:t>
            </w:r>
          </w:p>
        </w:tc>
      </w:tr>
    </w:tbl>
    <w:p w14:paraId="2E024916" w14:textId="77777777" w:rsidR="005D0397" w:rsidRPr="00441DB5" w:rsidRDefault="005D0397" w:rsidP="00934DE9">
      <w:pPr>
        <w:spacing w:after="0" w:line="240" w:lineRule="auto"/>
        <w:ind w:left="270"/>
        <w:rPr>
          <w:rFonts w:ascii="Times New Roman" w:eastAsia="Times New Roman" w:hAnsi="Times New Roman"/>
          <w:b/>
          <w:smallCaps/>
          <w:color w:val="000000"/>
          <w:lang w:val="x-none" w:eastAsia="x-none"/>
        </w:rPr>
      </w:pPr>
    </w:p>
    <w:p w14:paraId="28BAA9A2" w14:textId="77777777" w:rsidR="00591870" w:rsidRPr="00441DB5" w:rsidRDefault="00E03F08" w:rsidP="00934DE9">
      <w:pPr>
        <w:numPr>
          <w:ilvl w:val="0"/>
          <w:numId w:val="1"/>
        </w:numPr>
        <w:tabs>
          <w:tab w:val="clear" w:pos="360"/>
          <w:tab w:val="num" w:pos="270"/>
        </w:tabs>
        <w:spacing w:after="0" w:line="240" w:lineRule="auto"/>
        <w:ind w:left="270"/>
        <w:rPr>
          <w:rFonts w:ascii="Times New Roman" w:eastAsia="Times New Roman" w:hAnsi="Times New Roman"/>
          <w:b/>
          <w:smallCaps/>
          <w:color w:val="000000"/>
          <w:lang w:val="x-none" w:eastAsia="x-none"/>
        </w:rPr>
      </w:pPr>
      <w:r w:rsidRPr="00441DB5">
        <w:rPr>
          <w:rFonts w:ascii="Times New Roman" w:eastAsia="Times New Roman" w:hAnsi="Times New Roman"/>
          <w:b/>
          <w:bCs/>
          <w:smallCaps/>
          <w:color w:val="000000"/>
          <w:lang w:val="x-none" w:eastAsia="x-none"/>
        </w:rPr>
        <w:t>Trust Fund  Resources Requested by Agency(ies),  Country(ies) and the Programming of Funds</w:t>
      </w:r>
    </w:p>
    <w:p w14:paraId="1C0A811F" w14:textId="77777777" w:rsidR="005D0397" w:rsidRPr="00441DB5" w:rsidRDefault="005D0397" w:rsidP="00934DE9">
      <w:pPr>
        <w:spacing w:after="0" w:line="240" w:lineRule="auto"/>
        <w:ind w:left="270"/>
        <w:rPr>
          <w:rFonts w:ascii="Times New Roman" w:eastAsia="Times New Roman" w:hAnsi="Times New Roman"/>
          <w:b/>
          <w:smallCaps/>
          <w:color w:val="000000"/>
          <w:lang w:val="x-none" w:eastAsia="x-none"/>
        </w:rPr>
      </w:pPr>
    </w:p>
    <w:tbl>
      <w:tblPr>
        <w:tblW w:w="543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9"/>
        <w:gridCol w:w="879"/>
        <w:gridCol w:w="1349"/>
        <w:gridCol w:w="1512"/>
        <w:gridCol w:w="1347"/>
        <w:gridCol w:w="1349"/>
        <w:gridCol w:w="1171"/>
        <w:gridCol w:w="1349"/>
      </w:tblGrid>
      <w:tr w:rsidR="007521E4" w:rsidRPr="00441DB5" w14:paraId="0CDC6F14" w14:textId="77777777" w:rsidTr="007521E4">
        <w:trPr>
          <w:trHeight w:val="278"/>
          <w:jc w:val="center"/>
        </w:trPr>
        <w:tc>
          <w:tcPr>
            <w:tcW w:w="433" w:type="pct"/>
            <w:vMerge w:val="restart"/>
            <w:shd w:val="clear" w:color="auto" w:fill="auto"/>
            <w:vAlign w:val="center"/>
          </w:tcPr>
          <w:p w14:paraId="5A0850DC" w14:textId="77777777" w:rsidR="007521E4" w:rsidRPr="00441DB5" w:rsidRDefault="007521E4" w:rsidP="00934DE9">
            <w:pPr>
              <w:spacing w:after="0" w:line="240" w:lineRule="auto"/>
              <w:ind w:right="-64"/>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GEF Agency</w:t>
            </w:r>
          </w:p>
        </w:tc>
        <w:tc>
          <w:tcPr>
            <w:tcW w:w="448" w:type="pct"/>
            <w:vMerge w:val="restart"/>
            <w:shd w:val="clear" w:color="auto" w:fill="auto"/>
            <w:vAlign w:val="center"/>
          </w:tcPr>
          <w:p w14:paraId="0C12F685" w14:textId="77777777" w:rsidR="007521E4" w:rsidRPr="00441DB5" w:rsidRDefault="007521E4" w:rsidP="00934DE9">
            <w:pPr>
              <w:spacing w:after="0" w:line="240" w:lineRule="auto"/>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Trust Fund</w:t>
            </w:r>
          </w:p>
        </w:tc>
        <w:tc>
          <w:tcPr>
            <w:tcW w:w="688" w:type="pct"/>
            <w:vMerge w:val="restart"/>
            <w:shd w:val="clear" w:color="auto" w:fill="auto"/>
            <w:vAlign w:val="center"/>
          </w:tcPr>
          <w:p w14:paraId="4E8803B0" w14:textId="77777777" w:rsidR="007521E4" w:rsidRPr="00441DB5" w:rsidRDefault="007521E4" w:rsidP="00934DE9">
            <w:pPr>
              <w:spacing w:after="0" w:line="240" w:lineRule="auto"/>
              <w:ind w:right="-108"/>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 xml:space="preserve">Country </w:t>
            </w:r>
          </w:p>
          <w:p w14:paraId="530259B1" w14:textId="77777777" w:rsidR="007521E4" w:rsidRPr="00441DB5" w:rsidRDefault="007521E4" w:rsidP="00934DE9">
            <w:pPr>
              <w:spacing w:after="0" w:line="240" w:lineRule="auto"/>
              <w:ind w:right="-108"/>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Name/Global</w:t>
            </w:r>
          </w:p>
        </w:tc>
        <w:tc>
          <w:tcPr>
            <w:tcW w:w="771" w:type="pct"/>
            <w:vMerge w:val="restart"/>
            <w:shd w:val="clear" w:color="auto" w:fill="auto"/>
            <w:vAlign w:val="center"/>
          </w:tcPr>
          <w:p w14:paraId="1C37C494" w14:textId="77777777" w:rsidR="007521E4" w:rsidRPr="00441DB5" w:rsidRDefault="007521E4" w:rsidP="00934DE9">
            <w:pPr>
              <w:spacing w:after="0" w:line="240" w:lineRule="auto"/>
              <w:ind w:right="-108"/>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Focal Area</w:t>
            </w:r>
          </w:p>
        </w:tc>
        <w:tc>
          <w:tcPr>
            <w:tcW w:w="687" w:type="pct"/>
            <w:vMerge w:val="restart"/>
            <w:shd w:val="clear" w:color="auto" w:fill="auto"/>
            <w:vAlign w:val="center"/>
          </w:tcPr>
          <w:p w14:paraId="227D1D1C" w14:textId="77777777" w:rsidR="007521E4" w:rsidRPr="00441DB5" w:rsidRDefault="007521E4" w:rsidP="00934DE9">
            <w:pPr>
              <w:spacing w:after="0" w:line="240" w:lineRule="auto"/>
              <w:ind w:right="-108"/>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Programming of Funds</w:t>
            </w:r>
          </w:p>
        </w:tc>
        <w:tc>
          <w:tcPr>
            <w:tcW w:w="1973" w:type="pct"/>
            <w:gridSpan w:val="3"/>
            <w:shd w:val="clear" w:color="auto" w:fill="auto"/>
            <w:vAlign w:val="center"/>
          </w:tcPr>
          <w:p w14:paraId="34D28F9E" w14:textId="20DF10FD" w:rsidR="007521E4" w:rsidRPr="00441DB5" w:rsidRDefault="007521E4" w:rsidP="00934DE9">
            <w:pPr>
              <w:spacing w:after="0" w:line="240" w:lineRule="auto"/>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(in $)</w:t>
            </w:r>
          </w:p>
        </w:tc>
      </w:tr>
      <w:tr w:rsidR="007521E4" w:rsidRPr="00441DB5" w14:paraId="496E86F1" w14:textId="77777777" w:rsidTr="007521E4">
        <w:trPr>
          <w:trHeight w:val="260"/>
          <w:jc w:val="center"/>
        </w:trPr>
        <w:tc>
          <w:tcPr>
            <w:tcW w:w="433" w:type="pct"/>
            <w:vMerge/>
            <w:shd w:val="clear" w:color="auto" w:fill="auto"/>
          </w:tcPr>
          <w:p w14:paraId="7F9DFB19" w14:textId="77777777" w:rsidR="00A775F3" w:rsidRPr="00441DB5" w:rsidRDefault="00A775F3" w:rsidP="00934DE9">
            <w:pPr>
              <w:spacing w:after="0" w:line="240" w:lineRule="auto"/>
              <w:rPr>
                <w:rFonts w:ascii="Times New Roman" w:eastAsia="Times New Roman" w:hAnsi="Times New Roman"/>
                <w:b/>
                <w:smallCaps/>
                <w:color w:val="000000"/>
                <w:sz w:val="20"/>
                <w:szCs w:val="20"/>
              </w:rPr>
            </w:pPr>
          </w:p>
        </w:tc>
        <w:tc>
          <w:tcPr>
            <w:tcW w:w="448" w:type="pct"/>
            <w:vMerge/>
            <w:shd w:val="clear" w:color="auto" w:fill="auto"/>
          </w:tcPr>
          <w:p w14:paraId="6AB6EE0F" w14:textId="77777777" w:rsidR="00A775F3" w:rsidRPr="00441DB5" w:rsidRDefault="00A775F3" w:rsidP="00934DE9">
            <w:pPr>
              <w:spacing w:after="0" w:line="240" w:lineRule="auto"/>
              <w:rPr>
                <w:rFonts w:ascii="Times New Roman" w:eastAsia="Times New Roman" w:hAnsi="Times New Roman"/>
                <w:b/>
                <w:smallCaps/>
                <w:color w:val="000000"/>
                <w:sz w:val="20"/>
                <w:szCs w:val="20"/>
              </w:rPr>
            </w:pPr>
          </w:p>
        </w:tc>
        <w:tc>
          <w:tcPr>
            <w:tcW w:w="688" w:type="pct"/>
            <w:vMerge/>
            <w:shd w:val="clear" w:color="auto" w:fill="auto"/>
          </w:tcPr>
          <w:p w14:paraId="06D79895" w14:textId="77777777" w:rsidR="00A775F3" w:rsidRPr="00441DB5" w:rsidRDefault="00A775F3" w:rsidP="00934DE9">
            <w:pPr>
              <w:spacing w:after="0" w:line="240" w:lineRule="auto"/>
              <w:jc w:val="center"/>
              <w:rPr>
                <w:rFonts w:ascii="Times New Roman" w:eastAsia="Times New Roman" w:hAnsi="Times New Roman"/>
                <w:b/>
                <w:color w:val="000000"/>
                <w:sz w:val="20"/>
                <w:szCs w:val="20"/>
              </w:rPr>
            </w:pPr>
          </w:p>
        </w:tc>
        <w:tc>
          <w:tcPr>
            <w:tcW w:w="771" w:type="pct"/>
            <w:vMerge/>
            <w:shd w:val="clear" w:color="auto" w:fill="auto"/>
          </w:tcPr>
          <w:p w14:paraId="18054B85" w14:textId="77777777" w:rsidR="00A775F3" w:rsidRPr="00441DB5" w:rsidRDefault="00A775F3" w:rsidP="00934DE9">
            <w:pPr>
              <w:spacing w:after="0" w:line="240" w:lineRule="auto"/>
              <w:jc w:val="center"/>
              <w:rPr>
                <w:rFonts w:ascii="Times New Roman" w:eastAsia="Times New Roman" w:hAnsi="Times New Roman"/>
                <w:b/>
                <w:color w:val="000000"/>
                <w:sz w:val="20"/>
                <w:szCs w:val="20"/>
              </w:rPr>
            </w:pPr>
          </w:p>
        </w:tc>
        <w:tc>
          <w:tcPr>
            <w:tcW w:w="687" w:type="pct"/>
            <w:vMerge/>
            <w:shd w:val="clear" w:color="auto" w:fill="auto"/>
          </w:tcPr>
          <w:p w14:paraId="1E2EFA6C" w14:textId="77777777" w:rsidR="00A775F3" w:rsidRPr="00441DB5" w:rsidRDefault="00A775F3" w:rsidP="00934DE9">
            <w:pPr>
              <w:spacing w:after="0" w:line="240" w:lineRule="auto"/>
              <w:jc w:val="center"/>
              <w:rPr>
                <w:rFonts w:ascii="Times New Roman" w:eastAsia="Times New Roman" w:hAnsi="Times New Roman"/>
                <w:b/>
                <w:color w:val="000000"/>
                <w:sz w:val="20"/>
                <w:szCs w:val="20"/>
              </w:rPr>
            </w:pPr>
          </w:p>
        </w:tc>
        <w:tc>
          <w:tcPr>
            <w:tcW w:w="688" w:type="pct"/>
            <w:shd w:val="clear" w:color="auto" w:fill="auto"/>
            <w:vAlign w:val="center"/>
          </w:tcPr>
          <w:p w14:paraId="0B49B131" w14:textId="77777777" w:rsidR="00A775F3" w:rsidRPr="00441DB5" w:rsidRDefault="00A775F3" w:rsidP="00934DE9">
            <w:pPr>
              <w:spacing w:after="0" w:line="240" w:lineRule="auto"/>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 xml:space="preserve">GEF Project Financing </w:t>
            </w:r>
            <w:r w:rsidRPr="00441DB5">
              <w:rPr>
                <w:rFonts w:ascii="Times New Roman" w:eastAsia="Times New Roman" w:hAnsi="Times New Roman"/>
                <w:color w:val="000000"/>
                <w:sz w:val="20"/>
                <w:szCs w:val="20"/>
              </w:rPr>
              <w:t>(a)</w:t>
            </w:r>
          </w:p>
        </w:tc>
        <w:tc>
          <w:tcPr>
            <w:tcW w:w="597" w:type="pct"/>
            <w:shd w:val="clear" w:color="auto" w:fill="auto"/>
            <w:vAlign w:val="center"/>
          </w:tcPr>
          <w:p w14:paraId="251F61DF" w14:textId="77777777" w:rsidR="00A775F3" w:rsidRPr="00441DB5" w:rsidRDefault="00A775F3" w:rsidP="00934DE9">
            <w:pPr>
              <w:spacing w:after="0" w:line="240" w:lineRule="auto"/>
              <w:ind w:left="-26" w:right="-107"/>
              <w:jc w:val="center"/>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Agency Fee</w:t>
            </w:r>
            <w:r w:rsidRPr="00441DB5">
              <w:rPr>
                <w:rFonts w:ascii="Times New Roman" w:hAnsi="Times New Roman"/>
                <w:bCs/>
                <w:smallCaps/>
                <w:color w:val="000000"/>
                <w:sz w:val="20"/>
                <w:szCs w:val="20"/>
                <w:vertAlign w:val="superscript"/>
              </w:rPr>
              <w:t xml:space="preserve"> </w:t>
            </w:r>
            <w:r w:rsidR="00E42310" w:rsidRPr="00441DB5">
              <w:rPr>
                <w:rFonts w:ascii="Times New Roman" w:eastAsia="Times New Roman" w:hAnsi="Times New Roman"/>
                <w:color w:val="000000"/>
                <w:sz w:val="20"/>
                <w:szCs w:val="20"/>
                <w:vertAlign w:val="superscript"/>
              </w:rPr>
              <w:t>a</w:t>
            </w:r>
            <w:r w:rsidR="00C06504" w:rsidRPr="00441DB5">
              <w:rPr>
                <w:rFonts w:ascii="Times New Roman" w:eastAsia="Times New Roman" w:hAnsi="Times New Roman"/>
                <w:color w:val="000000"/>
                <w:sz w:val="20"/>
                <w:szCs w:val="20"/>
                <w:vertAlign w:val="superscript"/>
              </w:rPr>
              <w:t>)</w:t>
            </w:r>
            <w:r w:rsidR="00C06504" w:rsidRPr="00441DB5" w:rsidDel="00C06504">
              <w:rPr>
                <w:rFonts w:ascii="Times New Roman" w:hAnsi="Times New Roman"/>
                <w:bCs/>
                <w:smallCaps/>
                <w:color w:val="000000"/>
                <w:sz w:val="20"/>
                <w:szCs w:val="20"/>
                <w:vertAlign w:val="superscript"/>
              </w:rPr>
              <w:t xml:space="preserve"> </w:t>
            </w:r>
            <w:r w:rsidRPr="00441DB5">
              <w:rPr>
                <w:rFonts w:ascii="Times New Roman" w:eastAsia="Times New Roman" w:hAnsi="Times New Roman"/>
                <w:b/>
                <w:color w:val="000000"/>
                <w:sz w:val="20"/>
                <w:szCs w:val="20"/>
              </w:rPr>
              <w:t xml:space="preserve"> </w:t>
            </w:r>
            <w:r w:rsidRPr="00441DB5">
              <w:rPr>
                <w:rFonts w:ascii="Times New Roman" w:eastAsia="Times New Roman" w:hAnsi="Times New Roman"/>
                <w:color w:val="000000"/>
                <w:sz w:val="20"/>
                <w:szCs w:val="20"/>
              </w:rPr>
              <w:t>(b)</w:t>
            </w:r>
            <w:r w:rsidRPr="00441DB5">
              <w:rPr>
                <w:rFonts w:ascii="Times New Roman" w:eastAsia="Times New Roman" w:hAnsi="Times New Roman"/>
                <w:color w:val="000000"/>
                <w:sz w:val="20"/>
                <w:szCs w:val="20"/>
                <w:vertAlign w:val="superscript"/>
              </w:rPr>
              <w:t>2</w:t>
            </w:r>
          </w:p>
        </w:tc>
        <w:tc>
          <w:tcPr>
            <w:tcW w:w="688" w:type="pct"/>
            <w:shd w:val="clear" w:color="auto" w:fill="auto"/>
            <w:vAlign w:val="center"/>
          </w:tcPr>
          <w:p w14:paraId="3FFA5CE9" w14:textId="77777777" w:rsidR="00AE1C1A" w:rsidRPr="00441DB5" w:rsidRDefault="00A775F3" w:rsidP="00934DE9">
            <w:pPr>
              <w:spacing w:after="0" w:line="240" w:lineRule="auto"/>
              <w:ind w:firstLine="195"/>
              <w:jc w:val="center"/>
              <w:rPr>
                <w:rFonts w:ascii="Times New Roman" w:hAnsi="Times New Roman"/>
                <w:b/>
                <w:color w:val="000000"/>
                <w:sz w:val="20"/>
                <w:szCs w:val="20"/>
                <w:lang w:eastAsia="zh-CN"/>
              </w:rPr>
            </w:pPr>
            <w:r w:rsidRPr="00441DB5">
              <w:rPr>
                <w:rFonts w:ascii="Times New Roman" w:eastAsia="Times New Roman" w:hAnsi="Times New Roman"/>
                <w:b/>
                <w:color w:val="000000"/>
                <w:sz w:val="20"/>
                <w:szCs w:val="20"/>
              </w:rPr>
              <w:t>Total</w:t>
            </w:r>
          </w:p>
          <w:p w14:paraId="02CB39A1" w14:textId="62A9B63F" w:rsidR="00A775F3" w:rsidRPr="00441DB5" w:rsidRDefault="00C06504" w:rsidP="00934DE9">
            <w:pPr>
              <w:spacing w:after="0" w:line="240" w:lineRule="auto"/>
              <w:ind w:firstLine="195"/>
              <w:jc w:val="center"/>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w:t>
            </w:r>
            <w:r w:rsidR="00A775F3" w:rsidRPr="00441DB5">
              <w:rPr>
                <w:rFonts w:ascii="Times New Roman" w:eastAsia="Times New Roman" w:hAnsi="Times New Roman"/>
                <w:color w:val="000000"/>
                <w:sz w:val="20"/>
                <w:szCs w:val="20"/>
              </w:rPr>
              <w:t>c</w:t>
            </w:r>
            <w:r w:rsidRPr="00441DB5">
              <w:rPr>
                <w:rFonts w:ascii="Times New Roman" w:eastAsia="Times New Roman" w:hAnsi="Times New Roman"/>
                <w:color w:val="000000"/>
                <w:sz w:val="20"/>
                <w:szCs w:val="20"/>
              </w:rPr>
              <w:t>)</w:t>
            </w:r>
            <w:r w:rsidR="00403F7A" w:rsidRPr="00441DB5">
              <w:rPr>
                <w:rFonts w:ascii="Times New Roman" w:eastAsia="Times New Roman" w:hAnsi="Times New Roman"/>
                <w:color w:val="000000"/>
                <w:sz w:val="20"/>
                <w:szCs w:val="20"/>
              </w:rPr>
              <w:t xml:space="preserve"> </w:t>
            </w:r>
            <w:r w:rsidR="00A775F3" w:rsidRPr="00441DB5">
              <w:rPr>
                <w:rFonts w:ascii="Times New Roman" w:eastAsia="Times New Roman" w:hAnsi="Times New Roman"/>
                <w:color w:val="000000"/>
                <w:sz w:val="20"/>
                <w:szCs w:val="20"/>
              </w:rPr>
              <w:t>=</w:t>
            </w:r>
            <w:r w:rsidR="00403F7A" w:rsidRPr="00441DB5">
              <w:rPr>
                <w:rFonts w:ascii="Times New Roman" w:eastAsia="Times New Roman" w:hAnsi="Times New Roman"/>
                <w:color w:val="000000"/>
                <w:sz w:val="20"/>
                <w:szCs w:val="20"/>
              </w:rPr>
              <w:t xml:space="preserve"> </w:t>
            </w:r>
            <w:r w:rsidR="00A775F3" w:rsidRPr="00441DB5">
              <w:rPr>
                <w:rFonts w:ascii="Times New Roman" w:eastAsia="Times New Roman" w:hAnsi="Times New Roman"/>
                <w:color w:val="000000"/>
                <w:sz w:val="20"/>
                <w:szCs w:val="20"/>
              </w:rPr>
              <w:t>a+b</w:t>
            </w:r>
          </w:p>
        </w:tc>
      </w:tr>
      <w:tr w:rsidR="007B36FF" w:rsidRPr="00441DB5" w14:paraId="5FA3FDDB" w14:textId="77777777" w:rsidTr="007521E4">
        <w:trPr>
          <w:trHeight w:val="253"/>
          <w:jc w:val="center"/>
        </w:trPr>
        <w:tc>
          <w:tcPr>
            <w:tcW w:w="433" w:type="pct"/>
            <w:shd w:val="clear" w:color="auto" w:fill="auto"/>
          </w:tcPr>
          <w:p w14:paraId="303BA0E6" w14:textId="57E98C7F" w:rsidR="007B36FF" w:rsidRPr="00441DB5" w:rsidRDefault="007B36FF" w:rsidP="00934DE9">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UNDP</w:t>
            </w:r>
          </w:p>
        </w:tc>
        <w:tc>
          <w:tcPr>
            <w:tcW w:w="448" w:type="pct"/>
            <w:shd w:val="clear" w:color="auto" w:fill="auto"/>
          </w:tcPr>
          <w:p w14:paraId="7A985DC2" w14:textId="35BFDA99" w:rsidR="007B36FF" w:rsidRPr="00441DB5" w:rsidRDefault="007B36FF" w:rsidP="00934DE9">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GEFTF</w:t>
            </w:r>
          </w:p>
        </w:tc>
        <w:tc>
          <w:tcPr>
            <w:tcW w:w="688" w:type="pct"/>
            <w:shd w:val="clear" w:color="auto" w:fill="auto"/>
          </w:tcPr>
          <w:p w14:paraId="4251E33F" w14:textId="4577CA22" w:rsidR="007B36FF" w:rsidRPr="00441DB5" w:rsidRDefault="001E62A4" w:rsidP="00934DE9">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FSM</w:t>
            </w:r>
          </w:p>
        </w:tc>
        <w:tc>
          <w:tcPr>
            <w:tcW w:w="771" w:type="pct"/>
            <w:shd w:val="clear" w:color="auto" w:fill="auto"/>
          </w:tcPr>
          <w:p w14:paraId="5A87C6D2" w14:textId="453A4A65" w:rsidR="007B36FF" w:rsidRPr="00441DB5" w:rsidRDefault="007B36FF" w:rsidP="00934DE9">
            <w:pPr>
              <w:spacing w:after="0" w:line="240" w:lineRule="auto"/>
              <w:rPr>
                <w:rFonts w:ascii="Times New Roman" w:eastAsia="Times New Roman" w:hAnsi="Times New Roman"/>
                <w:color w:val="000000"/>
                <w:sz w:val="20"/>
                <w:szCs w:val="20"/>
              </w:rPr>
            </w:pPr>
            <w:r w:rsidRPr="00441DB5">
              <w:rPr>
                <w:rFonts w:ascii="Times New Roman" w:hAnsi="Times New Roman"/>
                <w:sz w:val="20"/>
                <w:szCs w:val="20"/>
              </w:rPr>
              <w:t>Climate Change</w:t>
            </w:r>
          </w:p>
        </w:tc>
        <w:tc>
          <w:tcPr>
            <w:tcW w:w="687" w:type="pct"/>
            <w:shd w:val="clear" w:color="auto" w:fill="auto"/>
          </w:tcPr>
          <w:p w14:paraId="25E34573" w14:textId="6844EEF0" w:rsidR="007B36FF" w:rsidRPr="00441DB5" w:rsidRDefault="007B36FF" w:rsidP="00934DE9">
            <w:pPr>
              <w:spacing w:after="0" w:line="240" w:lineRule="auto"/>
              <w:rPr>
                <w:rFonts w:ascii="Times New Roman" w:eastAsia="Times New Roman" w:hAnsi="Times New Roman"/>
                <w:color w:val="000000"/>
                <w:sz w:val="20"/>
                <w:szCs w:val="20"/>
              </w:rPr>
            </w:pPr>
            <w:r w:rsidRPr="00441DB5">
              <w:rPr>
                <w:rFonts w:ascii="Times New Roman" w:hAnsi="Times New Roman"/>
                <w:color w:val="000000"/>
                <w:sz w:val="20"/>
                <w:szCs w:val="20"/>
              </w:rPr>
              <w:t>N.A.</w:t>
            </w:r>
          </w:p>
        </w:tc>
        <w:tc>
          <w:tcPr>
            <w:tcW w:w="688" w:type="pct"/>
            <w:shd w:val="clear" w:color="auto" w:fill="auto"/>
          </w:tcPr>
          <w:p w14:paraId="6EC0A205" w14:textId="15DB4B1B" w:rsidR="007B36FF" w:rsidRPr="00441DB5" w:rsidRDefault="00C2204B" w:rsidP="00934DE9">
            <w:pPr>
              <w:spacing w:after="0" w:line="240" w:lineRule="auto"/>
              <w:jc w:val="right"/>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1,776,484</w:t>
            </w:r>
          </w:p>
        </w:tc>
        <w:tc>
          <w:tcPr>
            <w:tcW w:w="597" w:type="pct"/>
            <w:shd w:val="clear" w:color="auto" w:fill="auto"/>
          </w:tcPr>
          <w:p w14:paraId="6F1482A3" w14:textId="2C17C528" w:rsidR="007B36FF" w:rsidRPr="00441DB5" w:rsidRDefault="00C2204B" w:rsidP="00934DE9">
            <w:pPr>
              <w:spacing w:after="0" w:line="240" w:lineRule="auto"/>
              <w:jc w:val="right"/>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168,766</w:t>
            </w:r>
          </w:p>
        </w:tc>
        <w:tc>
          <w:tcPr>
            <w:tcW w:w="688" w:type="pct"/>
            <w:shd w:val="clear" w:color="auto" w:fill="auto"/>
          </w:tcPr>
          <w:p w14:paraId="00E4ABEB" w14:textId="7FD534A3" w:rsidR="007B36FF" w:rsidRPr="00441DB5" w:rsidRDefault="00C2204B" w:rsidP="00934DE9">
            <w:pPr>
              <w:spacing w:after="0" w:line="240" w:lineRule="auto"/>
              <w:jc w:val="right"/>
              <w:rPr>
                <w:rFonts w:ascii="Times New Roman" w:eastAsia="Times New Roman" w:hAnsi="Times New Roman"/>
                <w:color w:val="000000"/>
                <w:sz w:val="20"/>
                <w:szCs w:val="20"/>
              </w:rPr>
            </w:pPr>
            <w:r w:rsidRPr="00441DB5">
              <w:rPr>
                <w:rFonts w:ascii="Times New Roman" w:eastAsia="Times New Roman" w:hAnsi="Times New Roman"/>
                <w:color w:val="000000"/>
                <w:sz w:val="20"/>
                <w:szCs w:val="20"/>
              </w:rPr>
              <w:t>1.945,250</w:t>
            </w:r>
          </w:p>
        </w:tc>
      </w:tr>
      <w:tr w:rsidR="00D267B0" w:rsidRPr="00441DB5" w14:paraId="5DBDED41" w14:textId="77777777" w:rsidTr="007521E4">
        <w:trPr>
          <w:trHeight w:val="253"/>
          <w:jc w:val="center"/>
        </w:trPr>
        <w:tc>
          <w:tcPr>
            <w:tcW w:w="3027" w:type="pct"/>
            <w:gridSpan w:val="5"/>
            <w:tcBorders>
              <w:top w:val="double" w:sz="4" w:space="0" w:color="auto"/>
            </w:tcBorders>
            <w:shd w:val="clear" w:color="auto" w:fill="auto"/>
          </w:tcPr>
          <w:p w14:paraId="314EB033" w14:textId="77777777" w:rsidR="00D267B0" w:rsidRPr="00441DB5" w:rsidRDefault="00D267B0" w:rsidP="00934DE9">
            <w:pPr>
              <w:spacing w:after="0" w:line="240" w:lineRule="auto"/>
              <w:rPr>
                <w:rFonts w:ascii="Times New Roman" w:eastAsia="Times New Roman" w:hAnsi="Times New Roman"/>
                <w:color w:val="000000"/>
                <w:sz w:val="20"/>
                <w:szCs w:val="20"/>
              </w:rPr>
            </w:pPr>
            <w:r w:rsidRPr="00441DB5">
              <w:rPr>
                <w:rFonts w:ascii="Times New Roman" w:eastAsia="Times New Roman" w:hAnsi="Times New Roman"/>
                <w:b/>
                <w:color w:val="000000"/>
                <w:sz w:val="20"/>
                <w:szCs w:val="20"/>
              </w:rPr>
              <w:t>Total Grant Resources</w:t>
            </w:r>
          </w:p>
        </w:tc>
        <w:tc>
          <w:tcPr>
            <w:tcW w:w="688" w:type="pct"/>
            <w:tcBorders>
              <w:top w:val="double" w:sz="4" w:space="0" w:color="auto"/>
            </w:tcBorders>
            <w:shd w:val="clear" w:color="auto" w:fill="auto"/>
          </w:tcPr>
          <w:p w14:paraId="17F3A09D" w14:textId="11A9F83B" w:rsidR="00D267B0" w:rsidRPr="00441DB5" w:rsidRDefault="00D267B0" w:rsidP="00934DE9">
            <w:pPr>
              <w:spacing w:after="0" w:line="240" w:lineRule="auto"/>
              <w:jc w:val="right"/>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1,776,484</w:t>
            </w:r>
          </w:p>
        </w:tc>
        <w:tc>
          <w:tcPr>
            <w:tcW w:w="597" w:type="pct"/>
            <w:tcBorders>
              <w:top w:val="double" w:sz="4" w:space="0" w:color="auto"/>
            </w:tcBorders>
            <w:shd w:val="clear" w:color="auto" w:fill="auto"/>
          </w:tcPr>
          <w:p w14:paraId="78655616" w14:textId="40A4B2CB" w:rsidR="00D267B0" w:rsidRPr="00441DB5" w:rsidRDefault="00D267B0" w:rsidP="00934DE9">
            <w:pPr>
              <w:spacing w:after="0" w:line="240" w:lineRule="auto"/>
              <w:jc w:val="right"/>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168,766</w:t>
            </w:r>
          </w:p>
        </w:tc>
        <w:tc>
          <w:tcPr>
            <w:tcW w:w="688" w:type="pct"/>
            <w:tcBorders>
              <w:top w:val="double" w:sz="4" w:space="0" w:color="auto"/>
            </w:tcBorders>
            <w:shd w:val="clear" w:color="auto" w:fill="auto"/>
          </w:tcPr>
          <w:p w14:paraId="62A48CE4" w14:textId="096BFAE7" w:rsidR="00D267B0" w:rsidRPr="00441DB5" w:rsidRDefault="00D267B0" w:rsidP="00934DE9">
            <w:pPr>
              <w:spacing w:after="0" w:line="240" w:lineRule="auto"/>
              <w:jc w:val="right"/>
              <w:rPr>
                <w:rFonts w:ascii="Times New Roman" w:eastAsia="Times New Roman" w:hAnsi="Times New Roman"/>
                <w:b/>
                <w:color w:val="000000"/>
                <w:sz w:val="20"/>
                <w:szCs w:val="20"/>
              </w:rPr>
            </w:pPr>
            <w:r w:rsidRPr="00441DB5">
              <w:rPr>
                <w:rFonts w:ascii="Times New Roman" w:eastAsia="Times New Roman" w:hAnsi="Times New Roman"/>
                <w:b/>
                <w:color w:val="000000"/>
                <w:sz w:val="20"/>
                <w:szCs w:val="20"/>
              </w:rPr>
              <w:t>1.945,250</w:t>
            </w:r>
          </w:p>
        </w:tc>
      </w:tr>
    </w:tbl>
    <w:p w14:paraId="5A2ADD4B" w14:textId="240EFAAE" w:rsidR="005D0397" w:rsidRPr="00441DB5" w:rsidRDefault="006938E4" w:rsidP="00B95F80">
      <w:pPr>
        <w:pStyle w:val="Footer"/>
        <w:tabs>
          <w:tab w:val="clear" w:pos="4320"/>
          <w:tab w:val="clear" w:pos="8640"/>
        </w:tabs>
        <w:ind w:left="-720"/>
        <w:rPr>
          <w:rFonts w:ascii="Times New Roman Bold" w:hAnsi="Times New Roman Bold"/>
          <w:b/>
          <w:caps/>
          <w:color w:val="000000"/>
          <w:sz w:val="22"/>
          <w:szCs w:val="20"/>
        </w:rPr>
      </w:pPr>
      <w:r w:rsidRPr="00441DB5">
        <w:rPr>
          <w:bCs/>
          <w:smallCaps/>
          <w:color w:val="000000"/>
          <w:sz w:val="18"/>
          <w:szCs w:val="18"/>
          <w:vertAlign w:val="superscript"/>
          <w:lang w:val="en-US"/>
        </w:rPr>
        <w:t xml:space="preserve">              </w:t>
      </w:r>
      <w:r w:rsidR="00BF4D6B" w:rsidRPr="00441DB5">
        <w:rPr>
          <w:bCs/>
          <w:smallCaps/>
          <w:color w:val="000000"/>
          <w:sz w:val="18"/>
          <w:szCs w:val="18"/>
          <w:vertAlign w:val="superscript"/>
          <w:lang w:val="en-US"/>
        </w:rPr>
        <w:t xml:space="preserve">         </w:t>
      </w:r>
    </w:p>
    <w:p w14:paraId="39786F99" w14:textId="22ECE4CF" w:rsidR="00F1015F" w:rsidRPr="00441DB5" w:rsidRDefault="008026DE" w:rsidP="00934DE9">
      <w:pPr>
        <w:numPr>
          <w:ilvl w:val="0"/>
          <w:numId w:val="1"/>
        </w:numPr>
        <w:tabs>
          <w:tab w:val="clear" w:pos="360"/>
          <w:tab w:val="num" w:pos="270"/>
        </w:tabs>
        <w:spacing w:after="0" w:line="240" w:lineRule="auto"/>
        <w:ind w:left="270"/>
        <w:rPr>
          <w:rFonts w:ascii="Times New Roman" w:hAnsi="Times New Roman"/>
          <w:b/>
          <w:caps/>
          <w:color w:val="000000"/>
          <w:sz w:val="20"/>
          <w:szCs w:val="20"/>
        </w:rPr>
      </w:pPr>
      <w:r w:rsidRPr="00441DB5">
        <w:rPr>
          <w:rFonts w:ascii="Times New Roman" w:hAnsi="Times New Roman"/>
          <w:b/>
          <w:smallCaps/>
          <w:color w:val="000000"/>
          <w:szCs w:val="20"/>
        </w:rPr>
        <w:t>P</w:t>
      </w:r>
      <w:r w:rsidR="00F1015F" w:rsidRPr="00441DB5">
        <w:rPr>
          <w:rFonts w:ascii="Times New Roman" w:hAnsi="Times New Roman"/>
          <w:b/>
          <w:smallCaps/>
          <w:color w:val="000000"/>
          <w:szCs w:val="20"/>
        </w:rPr>
        <w:t>roject’s Target Contributions to Global Environmental Benefits</w:t>
      </w:r>
      <w:r w:rsidR="00A31207" w:rsidRPr="00441DB5">
        <w:rPr>
          <w:rStyle w:val="FootnoteReference"/>
          <w:rFonts w:ascii="Times New Roman" w:hAnsi="Times New Roman"/>
          <w:b/>
          <w:color w:val="000000"/>
          <w:szCs w:val="20"/>
        </w:rPr>
        <w:footnoteReference w:id="7"/>
      </w:r>
      <w:r w:rsidR="00D17E15" w:rsidRPr="00441DB5">
        <w:rPr>
          <w:rFonts w:ascii="Times New Roman" w:hAnsi="Times New Roman"/>
          <w:b/>
          <w:smallCaps/>
          <w:color w:val="000000"/>
          <w:szCs w:val="20"/>
          <w:vertAlign w:val="superscript"/>
        </w:rPr>
        <w:t>,</w:t>
      </w:r>
      <w:r w:rsidR="00D17E15" w:rsidRPr="00441DB5">
        <w:rPr>
          <w:rStyle w:val="FootnoteReference"/>
          <w:rFonts w:ascii="Times New Roman" w:hAnsi="Times New Roman"/>
          <w:b/>
          <w:smallCaps/>
          <w:color w:val="000000"/>
          <w:szCs w:val="20"/>
        </w:rPr>
        <w:footnoteReference w:id="8"/>
      </w:r>
    </w:p>
    <w:p w14:paraId="1DA1DB84" w14:textId="7673AE8F" w:rsidR="00F1015F" w:rsidRPr="00441DB5" w:rsidRDefault="00F1015F" w:rsidP="00934DE9">
      <w:pPr>
        <w:pStyle w:val="Footer"/>
        <w:tabs>
          <w:tab w:val="clear" w:pos="4320"/>
          <w:tab w:val="clear" w:pos="8640"/>
        </w:tabs>
        <w:ind w:left="-720"/>
        <w:rPr>
          <w:color w:val="000000"/>
          <w:sz w:val="22"/>
          <w:szCs w:val="22"/>
          <w:lang w:val="en-US"/>
        </w:rPr>
      </w:pPr>
      <w:r w:rsidRPr="00441DB5">
        <w:rPr>
          <w:color w:val="000000"/>
          <w:sz w:val="22"/>
          <w:szCs w:val="22"/>
          <w:lang w:val="en-US"/>
        </w:rPr>
        <w:t xml:space="preserve">          </w:t>
      </w:r>
      <w:r w:rsidRPr="00441DB5">
        <w:rPr>
          <w:b/>
          <w:color w:val="000000"/>
          <w:sz w:val="22"/>
          <w:szCs w:val="22"/>
        </w:rPr>
        <w:t xml:space="preserve"> </w:t>
      </w:r>
    </w:p>
    <w:tbl>
      <w:tblPr>
        <w:tblW w:w="981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7"/>
        <w:gridCol w:w="3060"/>
        <w:gridCol w:w="2002"/>
        <w:gridCol w:w="541"/>
      </w:tblGrid>
      <w:tr w:rsidR="00C704DD" w:rsidRPr="00441DB5" w14:paraId="0FDBAA72" w14:textId="77777777" w:rsidTr="002D3807">
        <w:trPr>
          <w:trHeight w:val="230"/>
        </w:trPr>
        <w:tc>
          <w:tcPr>
            <w:tcW w:w="4207" w:type="dxa"/>
            <w:shd w:val="clear" w:color="auto" w:fill="auto"/>
            <w:vAlign w:val="center"/>
          </w:tcPr>
          <w:p w14:paraId="656F2600" w14:textId="77777777" w:rsidR="00FC3248" w:rsidRPr="00441DB5" w:rsidRDefault="00A775F3" w:rsidP="00934DE9">
            <w:pPr>
              <w:spacing w:after="0" w:line="240" w:lineRule="auto"/>
              <w:jc w:val="center"/>
              <w:rPr>
                <w:rFonts w:ascii="Times New Roman" w:hAnsi="Times New Roman"/>
                <w:b/>
                <w:color w:val="000000"/>
                <w:sz w:val="20"/>
                <w:szCs w:val="20"/>
              </w:rPr>
            </w:pPr>
            <w:r w:rsidRPr="00441DB5">
              <w:rPr>
                <w:rFonts w:ascii="Times New Roman" w:hAnsi="Times New Roman"/>
                <w:b/>
                <w:color w:val="000000"/>
                <w:sz w:val="20"/>
                <w:szCs w:val="20"/>
              </w:rPr>
              <w:t xml:space="preserve">Corporate </w:t>
            </w:r>
            <w:r w:rsidR="00FC3248" w:rsidRPr="00441DB5">
              <w:rPr>
                <w:rFonts w:ascii="Times New Roman" w:hAnsi="Times New Roman"/>
                <w:b/>
                <w:color w:val="000000"/>
                <w:sz w:val="20"/>
                <w:szCs w:val="20"/>
              </w:rPr>
              <w:t>Results</w:t>
            </w:r>
          </w:p>
        </w:tc>
        <w:tc>
          <w:tcPr>
            <w:tcW w:w="3060" w:type="dxa"/>
            <w:shd w:val="clear" w:color="auto" w:fill="auto"/>
            <w:vAlign w:val="center"/>
          </w:tcPr>
          <w:p w14:paraId="7411C00A" w14:textId="77777777" w:rsidR="00FC3248" w:rsidRPr="00441DB5" w:rsidRDefault="00FC3248" w:rsidP="00934DE9">
            <w:pPr>
              <w:spacing w:after="0" w:line="240" w:lineRule="auto"/>
              <w:jc w:val="center"/>
              <w:rPr>
                <w:rFonts w:ascii="Times New Roman" w:hAnsi="Times New Roman"/>
                <w:b/>
                <w:color w:val="000000"/>
                <w:sz w:val="20"/>
                <w:szCs w:val="20"/>
              </w:rPr>
            </w:pPr>
            <w:r w:rsidRPr="00441DB5">
              <w:rPr>
                <w:rFonts w:ascii="Times New Roman" w:hAnsi="Times New Roman"/>
                <w:b/>
                <w:color w:val="000000"/>
                <w:sz w:val="20"/>
                <w:szCs w:val="20"/>
              </w:rPr>
              <w:t>Replenishment Targets</w:t>
            </w:r>
          </w:p>
        </w:tc>
        <w:tc>
          <w:tcPr>
            <w:tcW w:w="2543" w:type="dxa"/>
            <w:gridSpan w:val="2"/>
            <w:shd w:val="clear" w:color="auto" w:fill="auto"/>
            <w:vAlign w:val="center"/>
          </w:tcPr>
          <w:p w14:paraId="68012B01" w14:textId="01F6669D" w:rsidR="00FC3248" w:rsidRPr="00441DB5" w:rsidRDefault="00FC3248" w:rsidP="00934DE9">
            <w:pPr>
              <w:spacing w:after="0" w:line="240" w:lineRule="auto"/>
              <w:jc w:val="center"/>
              <w:rPr>
                <w:rFonts w:ascii="Times New Roman" w:hAnsi="Times New Roman"/>
                <w:b/>
                <w:color w:val="000000"/>
                <w:sz w:val="20"/>
                <w:szCs w:val="20"/>
              </w:rPr>
            </w:pPr>
            <w:r w:rsidRPr="00441DB5">
              <w:rPr>
                <w:rFonts w:ascii="Times New Roman" w:hAnsi="Times New Roman"/>
                <w:b/>
                <w:color w:val="000000"/>
                <w:sz w:val="20"/>
                <w:szCs w:val="20"/>
              </w:rPr>
              <w:t>Project Targets</w:t>
            </w:r>
            <w:r w:rsidR="00C23BEA" w:rsidRPr="00441DB5">
              <w:rPr>
                <w:rFonts w:ascii="Times New Roman" w:hAnsi="Times New Roman"/>
                <w:b/>
                <w:color w:val="000000"/>
                <w:sz w:val="20"/>
                <w:szCs w:val="20"/>
                <w:vertAlign w:val="superscript"/>
              </w:rPr>
              <w:t>*</w:t>
            </w:r>
          </w:p>
        </w:tc>
      </w:tr>
      <w:tr w:rsidR="009223E0" w:rsidRPr="00441DB5" w14:paraId="3270455F" w14:textId="77777777" w:rsidTr="002D3807">
        <w:tc>
          <w:tcPr>
            <w:tcW w:w="4207" w:type="dxa"/>
            <w:shd w:val="clear" w:color="auto" w:fill="auto"/>
            <w:vAlign w:val="center"/>
          </w:tcPr>
          <w:p w14:paraId="79268C29" w14:textId="77777777" w:rsidR="009223E0" w:rsidRPr="00441DB5" w:rsidRDefault="009223E0" w:rsidP="00934DE9">
            <w:pPr>
              <w:spacing w:after="0" w:line="240" w:lineRule="auto"/>
              <w:rPr>
                <w:rFonts w:ascii="Times New Roman" w:hAnsi="Times New Roman"/>
                <w:color w:val="000000"/>
                <w:sz w:val="20"/>
                <w:szCs w:val="20"/>
              </w:rPr>
            </w:pPr>
            <w:r w:rsidRPr="00441DB5">
              <w:rPr>
                <w:rFonts w:ascii="Times New Roman" w:hAnsi="Times New Roman"/>
                <w:color w:val="000000"/>
                <w:sz w:val="20"/>
                <w:szCs w:val="20"/>
              </w:rPr>
              <w:t>4. Support to transformational shifts towards a low-emission and resilient development path</w:t>
            </w:r>
          </w:p>
        </w:tc>
        <w:tc>
          <w:tcPr>
            <w:tcW w:w="3060" w:type="dxa"/>
            <w:shd w:val="clear" w:color="auto" w:fill="auto"/>
            <w:vAlign w:val="center"/>
          </w:tcPr>
          <w:p w14:paraId="56DBFC4D" w14:textId="77777777" w:rsidR="009223E0" w:rsidRPr="00441DB5" w:rsidRDefault="009223E0" w:rsidP="00934DE9">
            <w:pPr>
              <w:spacing w:after="0" w:line="240" w:lineRule="auto"/>
              <w:rPr>
                <w:rFonts w:ascii="Times New Roman" w:hAnsi="Times New Roman"/>
                <w:color w:val="000000"/>
                <w:sz w:val="20"/>
                <w:szCs w:val="20"/>
              </w:rPr>
            </w:pPr>
            <w:r w:rsidRPr="00441DB5">
              <w:rPr>
                <w:rFonts w:ascii="Times New Roman" w:hAnsi="Times New Roman"/>
                <w:color w:val="000000"/>
                <w:sz w:val="20"/>
                <w:szCs w:val="20"/>
              </w:rPr>
              <w:t>750 million tons of CO</w:t>
            </w:r>
            <w:r w:rsidRPr="00441DB5">
              <w:rPr>
                <w:rFonts w:ascii="Times New Roman" w:hAnsi="Times New Roman"/>
                <w:color w:val="000000"/>
                <w:sz w:val="20"/>
                <w:szCs w:val="20"/>
                <w:vertAlign w:val="subscript"/>
              </w:rPr>
              <w:t xml:space="preserve">2e </w:t>
            </w:r>
            <w:r w:rsidRPr="00441DB5">
              <w:rPr>
                <w:rFonts w:ascii="Times New Roman" w:hAnsi="Times New Roman"/>
                <w:color w:val="000000"/>
                <w:sz w:val="20"/>
                <w:szCs w:val="20"/>
              </w:rPr>
              <w:t xml:space="preserve"> mitigated (include both direct and indirect)</w:t>
            </w:r>
          </w:p>
        </w:tc>
        <w:tc>
          <w:tcPr>
            <w:tcW w:w="2543" w:type="dxa"/>
            <w:gridSpan w:val="2"/>
            <w:shd w:val="clear" w:color="auto" w:fill="auto"/>
            <w:vAlign w:val="center"/>
          </w:tcPr>
          <w:p w14:paraId="506AF61B" w14:textId="5C3B0C06" w:rsidR="009223E0" w:rsidRPr="00441DB5" w:rsidRDefault="002D3807" w:rsidP="00934DE9">
            <w:pPr>
              <w:spacing w:after="0" w:line="240" w:lineRule="auto"/>
              <w:ind w:right="-18"/>
              <w:jc w:val="center"/>
              <w:rPr>
                <w:rFonts w:ascii="Times New Roman" w:hAnsi="Times New Roman"/>
                <w:color w:val="000000"/>
                <w:sz w:val="20"/>
                <w:szCs w:val="20"/>
              </w:rPr>
            </w:pPr>
            <w:r w:rsidRPr="00441DB5">
              <w:rPr>
                <w:rFonts w:ascii="Times New Roman" w:hAnsi="Times New Roman"/>
                <w:color w:val="000000"/>
                <w:sz w:val="20"/>
                <w:szCs w:val="20"/>
              </w:rPr>
              <w:t>381,479 tons CO2</w:t>
            </w:r>
          </w:p>
        </w:tc>
      </w:tr>
      <w:tr w:rsidR="00591870" w:rsidRPr="00441DB5" w14:paraId="3A2230E6" w14:textId="77777777" w:rsidTr="002D38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41" w:type="dxa"/>
        </w:trPr>
        <w:tc>
          <w:tcPr>
            <w:tcW w:w="9269" w:type="dxa"/>
            <w:gridSpan w:val="3"/>
          </w:tcPr>
          <w:p w14:paraId="18222601" w14:textId="55C3E3D9" w:rsidR="00591870" w:rsidRPr="00441DB5" w:rsidRDefault="00C23BEA" w:rsidP="00934DE9">
            <w:pPr>
              <w:tabs>
                <w:tab w:val="num" w:pos="360"/>
              </w:tabs>
              <w:snapToGrid w:val="0"/>
              <w:spacing w:after="0" w:line="240" w:lineRule="auto"/>
              <w:rPr>
                <w:rFonts w:ascii="Times New Roman" w:eastAsia="Times New Roman" w:hAnsi="Times New Roman"/>
                <w:caps/>
                <w:color w:val="000000"/>
                <w:sz w:val="16"/>
              </w:rPr>
            </w:pPr>
            <w:r w:rsidRPr="00441DB5">
              <w:rPr>
                <w:rFonts w:ascii="Times New Roman" w:eastAsia="Times New Roman" w:hAnsi="Times New Roman"/>
                <w:caps/>
                <w:color w:val="000000"/>
                <w:sz w:val="16"/>
              </w:rPr>
              <w:t>*</w:t>
            </w:r>
            <w:r w:rsidR="00002272" w:rsidRPr="00441DB5">
              <w:rPr>
                <w:rFonts w:ascii="Times New Roman" w:eastAsia="Times New Roman" w:hAnsi="Times New Roman"/>
                <w:color w:val="000000"/>
                <w:sz w:val="16"/>
              </w:rPr>
              <w:t xml:space="preserve">This is sum of the </w:t>
            </w:r>
            <w:r w:rsidRPr="00441DB5">
              <w:rPr>
                <w:rFonts w:ascii="Times New Roman" w:eastAsia="Times New Roman" w:hAnsi="Times New Roman"/>
                <w:color w:val="000000"/>
                <w:sz w:val="16"/>
              </w:rPr>
              <w:t xml:space="preserve">estimated </w:t>
            </w:r>
            <w:r w:rsidR="00002272" w:rsidRPr="00441DB5">
              <w:rPr>
                <w:rFonts w:ascii="Times New Roman" w:eastAsia="Times New Roman" w:hAnsi="Times New Roman"/>
                <w:color w:val="000000"/>
                <w:sz w:val="16"/>
              </w:rPr>
              <w:t xml:space="preserve">lifetime </w:t>
            </w:r>
            <w:r w:rsidRPr="00441DB5">
              <w:rPr>
                <w:rFonts w:ascii="Times New Roman" w:eastAsia="Times New Roman" w:hAnsi="Times New Roman"/>
                <w:color w:val="000000"/>
                <w:sz w:val="16"/>
              </w:rPr>
              <w:t xml:space="preserve">direct </w:t>
            </w:r>
            <w:r w:rsidR="00002272" w:rsidRPr="00441DB5">
              <w:rPr>
                <w:rFonts w:ascii="Times New Roman" w:eastAsia="Times New Roman" w:hAnsi="Times New Roman"/>
                <w:color w:val="000000"/>
                <w:sz w:val="16"/>
              </w:rPr>
              <w:t xml:space="preserve">GHG </w:t>
            </w:r>
            <w:r w:rsidRPr="00441DB5">
              <w:rPr>
                <w:rFonts w:ascii="Times New Roman" w:eastAsia="Times New Roman" w:hAnsi="Times New Roman"/>
                <w:color w:val="000000"/>
                <w:sz w:val="16"/>
              </w:rPr>
              <w:t xml:space="preserve">emission reductions from </w:t>
            </w:r>
            <w:r w:rsidR="00AC336E" w:rsidRPr="00441DB5">
              <w:rPr>
                <w:rFonts w:ascii="Times New Roman" w:eastAsia="Times New Roman" w:hAnsi="Times New Roman"/>
                <w:color w:val="000000"/>
                <w:sz w:val="16"/>
              </w:rPr>
              <w:t xml:space="preserve">the </w:t>
            </w:r>
            <w:r w:rsidRPr="00441DB5">
              <w:rPr>
                <w:rFonts w:ascii="Times New Roman" w:eastAsia="Times New Roman" w:hAnsi="Times New Roman"/>
                <w:color w:val="000000"/>
                <w:sz w:val="16"/>
              </w:rPr>
              <w:t>demonstration</w:t>
            </w:r>
            <w:r w:rsidR="00AC336E" w:rsidRPr="00441DB5">
              <w:rPr>
                <w:rFonts w:ascii="Times New Roman" w:eastAsia="Times New Roman" w:hAnsi="Times New Roman"/>
                <w:color w:val="000000"/>
                <w:sz w:val="16"/>
              </w:rPr>
              <w:t>s</w:t>
            </w:r>
            <w:r w:rsidRPr="00441DB5">
              <w:rPr>
                <w:rFonts w:ascii="Times New Roman" w:eastAsia="Times New Roman" w:hAnsi="Times New Roman"/>
                <w:color w:val="000000"/>
                <w:sz w:val="16"/>
              </w:rPr>
              <w:t xml:space="preserve"> </w:t>
            </w:r>
            <w:r w:rsidR="00D17E15" w:rsidRPr="00441DB5">
              <w:rPr>
                <w:rFonts w:ascii="Times New Roman" w:eastAsia="Times New Roman" w:hAnsi="Times New Roman"/>
                <w:color w:val="000000"/>
                <w:sz w:val="16"/>
              </w:rPr>
              <w:t xml:space="preserve">and demo replications </w:t>
            </w:r>
            <w:r w:rsidRPr="00441DB5">
              <w:rPr>
                <w:rFonts w:ascii="Times New Roman" w:eastAsia="Times New Roman" w:hAnsi="Times New Roman"/>
                <w:color w:val="000000"/>
                <w:sz w:val="16"/>
              </w:rPr>
              <w:t xml:space="preserve">under the </w:t>
            </w:r>
            <w:r w:rsidR="001E62A4" w:rsidRPr="00441DB5">
              <w:rPr>
                <w:rFonts w:ascii="Times New Roman" w:eastAsia="Times New Roman" w:hAnsi="Times New Roman"/>
                <w:color w:val="000000"/>
                <w:sz w:val="16"/>
              </w:rPr>
              <w:t>M</w:t>
            </w:r>
            <w:r w:rsidRPr="00441DB5">
              <w:rPr>
                <w:rFonts w:ascii="Times New Roman" w:eastAsia="Times New Roman" w:hAnsi="Times New Roman"/>
                <w:color w:val="000000"/>
                <w:sz w:val="16"/>
              </w:rPr>
              <w:t>PSBEE</w:t>
            </w:r>
            <w:r w:rsidR="00002272" w:rsidRPr="00441DB5">
              <w:rPr>
                <w:rFonts w:ascii="Times New Roman" w:eastAsia="Times New Roman" w:hAnsi="Times New Roman"/>
                <w:color w:val="000000"/>
                <w:sz w:val="16"/>
              </w:rPr>
              <w:t xml:space="preserve"> </w:t>
            </w:r>
            <w:r w:rsidR="00AC336E" w:rsidRPr="00441DB5">
              <w:rPr>
                <w:rFonts w:ascii="Times New Roman" w:eastAsia="Times New Roman" w:hAnsi="Times New Roman"/>
                <w:color w:val="000000"/>
                <w:sz w:val="16"/>
              </w:rPr>
              <w:t xml:space="preserve">Project </w:t>
            </w:r>
            <w:r w:rsidR="00002272" w:rsidRPr="00441DB5">
              <w:rPr>
                <w:rFonts w:ascii="Times New Roman" w:eastAsia="Times New Roman" w:hAnsi="Times New Roman"/>
                <w:color w:val="000000"/>
                <w:sz w:val="16"/>
              </w:rPr>
              <w:t xml:space="preserve">and the estimated </w:t>
            </w:r>
            <w:r w:rsidR="00AC336E" w:rsidRPr="00441DB5">
              <w:rPr>
                <w:rFonts w:ascii="Times New Roman" w:eastAsia="Times New Roman" w:hAnsi="Times New Roman"/>
                <w:color w:val="000000"/>
                <w:sz w:val="16"/>
              </w:rPr>
              <w:t xml:space="preserve">lifetime </w:t>
            </w:r>
            <w:r w:rsidR="00002272" w:rsidRPr="00441DB5">
              <w:rPr>
                <w:rFonts w:ascii="Times New Roman" w:eastAsia="Times New Roman" w:hAnsi="Times New Roman"/>
                <w:color w:val="000000"/>
                <w:sz w:val="16"/>
              </w:rPr>
              <w:t>consequential (indirect) GHG emission reductions based on the bottom-up approach</w:t>
            </w:r>
            <w:r w:rsidRPr="00441DB5">
              <w:rPr>
                <w:rFonts w:ascii="Times New Roman" w:eastAsia="Times New Roman" w:hAnsi="Times New Roman"/>
                <w:color w:val="000000"/>
                <w:sz w:val="16"/>
              </w:rPr>
              <w:t>.</w:t>
            </w:r>
          </w:p>
          <w:p w14:paraId="6CB9138D" w14:textId="77777777" w:rsidR="00C23BEA" w:rsidRPr="00441DB5" w:rsidRDefault="00C23BEA" w:rsidP="00934DE9">
            <w:pPr>
              <w:pStyle w:val="Footer"/>
              <w:numPr>
                <w:ilvl w:val="0"/>
                <w:numId w:val="25"/>
              </w:numPr>
              <w:tabs>
                <w:tab w:val="clear" w:pos="4320"/>
                <w:tab w:val="clear" w:pos="8640"/>
              </w:tabs>
              <w:snapToGrid w:val="0"/>
              <w:ind w:left="-720" w:firstLine="0"/>
              <w:rPr>
                <w:b/>
                <w:smallCaps/>
                <w:color w:val="000000"/>
                <w:sz w:val="22"/>
                <w:szCs w:val="22"/>
              </w:rPr>
            </w:pPr>
          </w:p>
          <w:p w14:paraId="7118BBB1" w14:textId="77777777" w:rsidR="00774692" w:rsidRPr="00441DB5" w:rsidRDefault="00774692" w:rsidP="00934DE9">
            <w:pPr>
              <w:pStyle w:val="Footer"/>
              <w:numPr>
                <w:ilvl w:val="0"/>
                <w:numId w:val="25"/>
              </w:numPr>
              <w:tabs>
                <w:tab w:val="clear" w:pos="4320"/>
                <w:tab w:val="clear" w:pos="8640"/>
              </w:tabs>
              <w:snapToGrid w:val="0"/>
              <w:ind w:left="-720" w:firstLine="0"/>
              <w:rPr>
                <w:b/>
                <w:smallCaps/>
                <w:color w:val="000000"/>
                <w:sz w:val="22"/>
                <w:szCs w:val="22"/>
              </w:rPr>
            </w:pPr>
            <w:r w:rsidRPr="00441DB5">
              <w:rPr>
                <w:rFonts w:ascii="Times New Roman Bold" w:hAnsi="Times New Roman Bold"/>
                <w:b/>
                <w:caps/>
                <w:color w:val="000000"/>
                <w:sz w:val="22"/>
                <w:szCs w:val="22"/>
                <w:lang w:val="en-US"/>
              </w:rPr>
              <w:t>f.</w:t>
            </w:r>
            <w:r w:rsidRPr="00441DB5">
              <w:rPr>
                <w:b/>
                <w:smallCaps/>
                <w:color w:val="000000"/>
                <w:sz w:val="22"/>
                <w:szCs w:val="22"/>
                <w:lang w:val="en-US"/>
              </w:rPr>
              <w:t xml:space="preserve">  </w:t>
            </w:r>
            <w:r w:rsidRPr="00441DB5">
              <w:rPr>
                <w:b/>
                <w:smallCaps/>
                <w:color w:val="000000"/>
                <w:sz w:val="22"/>
                <w:szCs w:val="22"/>
              </w:rPr>
              <w:t xml:space="preserve">Does the project include a </w:t>
            </w:r>
            <w:hyperlink r:id="rId12" w:history="1">
              <w:r w:rsidRPr="00441DB5">
                <w:rPr>
                  <w:rStyle w:val="Hyperlink"/>
                  <w:b/>
                  <w:smallCaps/>
                  <w:sz w:val="22"/>
                  <w:szCs w:val="22"/>
                </w:rPr>
                <w:t>“non-grant” instrument</w:t>
              </w:r>
            </w:hyperlink>
            <w:r w:rsidRPr="00441DB5">
              <w:rPr>
                <w:b/>
                <w:smallCaps/>
                <w:color w:val="000000"/>
                <w:sz w:val="22"/>
                <w:szCs w:val="22"/>
              </w:rPr>
              <w:t xml:space="preserve">?    </w:t>
            </w:r>
            <w:bookmarkStart w:id="2" w:name="NonGrantIns"/>
            <w:r w:rsidRPr="00441DB5">
              <w:rPr>
                <w:b/>
                <w:smallCaps/>
                <w:color w:val="000000"/>
                <w:sz w:val="22"/>
                <w:szCs w:val="22"/>
              </w:rPr>
              <w:fldChar w:fldCharType="begin">
                <w:ffData>
                  <w:name w:val="NonGrantIns"/>
                  <w:enabled/>
                  <w:calcOnExit w:val="0"/>
                  <w:ddList>
                    <w:result w:val="2"/>
                    <w:listEntry w:val="(Select)"/>
                    <w:listEntry w:val="Yes"/>
                    <w:listEntry w:val="No"/>
                  </w:ddList>
                </w:ffData>
              </w:fldChar>
            </w:r>
            <w:r w:rsidRPr="00441DB5">
              <w:rPr>
                <w:b/>
                <w:smallCaps/>
                <w:color w:val="000000"/>
                <w:sz w:val="22"/>
                <w:szCs w:val="22"/>
              </w:rPr>
              <w:instrText xml:space="preserve"> FORMDROPDOWN </w:instrText>
            </w:r>
            <w:r w:rsidR="00B06A6B">
              <w:rPr>
                <w:b/>
                <w:smallCaps/>
                <w:color w:val="000000"/>
                <w:sz w:val="22"/>
                <w:szCs w:val="22"/>
              </w:rPr>
            </w:r>
            <w:r w:rsidR="00B06A6B">
              <w:rPr>
                <w:b/>
                <w:smallCaps/>
                <w:color w:val="000000"/>
                <w:sz w:val="22"/>
                <w:szCs w:val="22"/>
              </w:rPr>
              <w:fldChar w:fldCharType="separate"/>
            </w:r>
            <w:r w:rsidRPr="00441DB5">
              <w:rPr>
                <w:b/>
                <w:smallCaps/>
                <w:color w:val="000000"/>
                <w:sz w:val="22"/>
                <w:szCs w:val="22"/>
              </w:rPr>
              <w:fldChar w:fldCharType="end"/>
            </w:r>
            <w:bookmarkEnd w:id="2"/>
            <w:r w:rsidRPr="00441DB5">
              <w:rPr>
                <w:b/>
                <w:smallCaps/>
                <w:color w:val="000000"/>
                <w:sz w:val="22"/>
                <w:szCs w:val="22"/>
              </w:rPr>
              <w:t xml:space="preserve">                  </w:t>
            </w:r>
          </w:p>
          <w:p w14:paraId="5CE57281" w14:textId="77777777" w:rsidR="00774692" w:rsidRPr="00441DB5" w:rsidRDefault="00774692" w:rsidP="00934DE9">
            <w:pPr>
              <w:pStyle w:val="Footer"/>
              <w:tabs>
                <w:tab w:val="clear" w:pos="4320"/>
                <w:tab w:val="clear" w:pos="8640"/>
                <w:tab w:val="num" w:pos="360"/>
              </w:tabs>
              <w:snapToGrid w:val="0"/>
              <w:rPr>
                <w:b/>
                <w:smallCaps/>
                <w:color w:val="000000"/>
                <w:sz w:val="22"/>
                <w:szCs w:val="22"/>
                <w:lang w:val="en-US"/>
              </w:rPr>
            </w:pPr>
            <w:r w:rsidRPr="00441DB5">
              <w:rPr>
                <w:color w:val="000000"/>
                <w:sz w:val="18"/>
                <w:szCs w:val="22"/>
              </w:rPr>
              <w:t>(If non-grant instruments are used, provide an indicative calendar of expected reflows to your Agency and to the GEF/LDCF/SCCF Trust Fund)</w:t>
            </w:r>
            <w:r w:rsidR="002E2C1E" w:rsidRPr="00441DB5">
              <w:rPr>
                <w:color w:val="000000"/>
                <w:sz w:val="18"/>
                <w:szCs w:val="22"/>
                <w:lang w:val="en-US"/>
              </w:rPr>
              <w:t xml:space="preserve"> in Annex D.</w:t>
            </w:r>
          </w:p>
          <w:p w14:paraId="6966ACC8" w14:textId="0EBD1AA4" w:rsidR="00774692" w:rsidRPr="00441DB5" w:rsidRDefault="00716610" w:rsidP="00934DE9">
            <w:pPr>
              <w:pStyle w:val="Footer"/>
              <w:tabs>
                <w:tab w:val="clear" w:pos="4320"/>
                <w:tab w:val="clear" w:pos="8640"/>
                <w:tab w:val="num" w:pos="360"/>
              </w:tabs>
              <w:snapToGrid w:val="0"/>
              <w:rPr>
                <w:b/>
                <w:smallCaps/>
                <w:color w:val="000000"/>
                <w:sz w:val="22"/>
                <w:szCs w:val="22"/>
              </w:rPr>
            </w:pPr>
            <w:r w:rsidRPr="00441DB5">
              <w:rPr>
                <w:b/>
                <w:smallCaps/>
                <w:color w:val="000000"/>
                <w:sz w:val="22"/>
                <w:szCs w:val="22"/>
              </w:rPr>
              <w:t xml:space="preserve"> </w:t>
            </w:r>
            <w:r w:rsidR="00774692" w:rsidRPr="00441DB5">
              <w:rPr>
                <w:b/>
                <w:smallCaps/>
                <w:color w:val="000000"/>
                <w:sz w:val="22"/>
                <w:szCs w:val="22"/>
              </w:rPr>
              <w:t xml:space="preserve">       </w:t>
            </w:r>
          </w:p>
          <w:p w14:paraId="22FF6068" w14:textId="77777777" w:rsidR="00774692" w:rsidRPr="00441DB5" w:rsidRDefault="00774692" w:rsidP="00934DE9">
            <w:pPr>
              <w:tabs>
                <w:tab w:val="num" w:pos="360"/>
              </w:tabs>
              <w:snapToGrid w:val="0"/>
              <w:spacing w:after="0" w:line="240" w:lineRule="auto"/>
              <w:rPr>
                <w:rFonts w:ascii="Times New Roman" w:eastAsia="Times New Roman" w:hAnsi="Times New Roman"/>
                <w:b/>
                <w:caps/>
                <w:color w:val="000000"/>
                <w:u w:val="single"/>
              </w:rPr>
            </w:pPr>
          </w:p>
        </w:tc>
      </w:tr>
    </w:tbl>
    <w:p w14:paraId="4CBACD75" w14:textId="77777777" w:rsidR="00591870" w:rsidRPr="00441DB5" w:rsidRDefault="00591870" w:rsidP="00934DE9">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441DB5">
        <w:rPr>
          <w:rFonts w:ascii="Times New Roman" w:eastAsia="Times New Roman" w:hAnsi="Times New Roman"/>
          <w:b/>
          <w:caps/>
          <w:color w:val="000000"/>
          <w:u w:val="single"/>
          <w:lang w:val="x-none" w:eastAsia="x-none"/>
        </w:rPr>
        <w:t>part ii:  project justification</w:t>
      </w:r>
    </w:p>
    <w:p w14:paraId="3568DC8B" w14:textId="77777777" w:rsidR="00591870" w:rsidRPr="00441DB5" w:rsidRDefault="00591870" w:rsidP="00934DE9">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12E18E93" w14:textId="37267B2B" w:rsidR="00591870" w:rsidRPr="00441DB5" w:rsidRDefault="00591870" w:rsidP="00934DE9">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441DB5">
        <w:rPr>
          <w:rFonts w:ascii="Times New Roman" w:eastAsia="Times New Roman" w:hAnsi="Times New Roman"/>
          <w:b/>
          <w:caps/>
          <w:color w:val="000000"/>
          <w:lang w:val="x-none" w:eastAsia="x-none"/>
        </w:rPr>
        <w:t xml:space="preserve">A. </w:t>
      </w:r>
      <w:r w:rsidR="00BA68B4" w:rsidRPr="00441DB5">
        <w:rPr>
          <w:rFonts w:ascii="Times New Roman" w:eastAsia="Times New Roman" w:hAnsi="Times New Roman"/>
          <w:b/>
          <w:caps/>
          <w:noProof/>
          <w:color w:val="000000"/>
          <w:lang w:val="en-GB" w:eastAsia="x-none"/>
        </w:rPr>
        <w:t>D</w:t>
      </w:r>
      <w:r w:rsidRPr="00441DB5">
        <w:rPr>
          <w:rFonts w:ascii="Times New Roman Bold" w:eastAsia="Times New Roman" w:hAnsi="Times New Roman Bold"/>
          <w:b/>
          <w:smallCaps/>
          <w:noProof/>
          <w:color w:val="000000"/>
          <w:lang w:val="en-GB" w:eastAsia="x-none"/>
        </w:rPr>
        <w:t xml:space="preserve">escribe any </w:t>
      </w:r>
      <w:r w:rsidR="00BA68B4" w:rsidRPr="00441DB5">
        <w:rPr>
          <w:rFonts w:ascii="Times New Roman Bold" w:eastAsia="Times New Roman" w:hAnsi="Times New Roman Bold"/>
          <w:b/>
          <w:smallCaps/>
          <w:noProof/>
          <w:color w:val="000000"/>
          <w:lang w:val="en-GB" w:eastAsia="x-none"/>
        </w:rPr>
        <w:t>C</w:t>
      </w:r>
      <w:r w:rsidRPr="00441DB5">
        <w:rPr>
          <w:rFonts w:ascii="Times New Roman Bold" w:eastAsia="Times New Roman" w:hAnsi="Times New Roman Bold"/>
          <w:b/>
          <w:smallCaps/>
          <w:noProof/>
          <w:color w:val="000000"/>
          <w:lang w:val="en-GB" w:eastAsia="x-none"/>
        </w:rPr>
        <w:t xml:space="preserve">hanges in </w:t>
      </w:r>
      <w:r w:rsidR="00BA68B4" w:rsidRPr="00441DB5">
        <w:rPr>
          <w:rFonts w:ascii="Times New Roman Bold" w:eastAsia="Times New Roman" w:hAnsi="Times New Roman Bold"/>
          <w:b/>
          <w:smallCaps/>
          <w:noProof/>
          <w:color w:val="000000"/>
          <w:lang w:val="en-GB" w:eastAsia="x-none"/>
        </w:rPr>
        <w:t>A</w:t>
      </w:r>
      <w:r w:rsidRPr="00441DB5">
        <w:rPr>
          <w:rFonts w:ascii="Times New Roman Bold" w:eastAsia="Times New Roman" w:hAnsi="Times New Roman Bold"/>
          <w:b/>
          <w:smallCaps/>
          <w:noProof/>
          <w:color w:val="000000"/>
          <w:lang w:val="en-GB" w:eastAsia="x-none"/>
        </w:rPr>
        <w:t xml:space="preserve">lignment </w:t>
      </w:r>
      <w:r w:rsidR="00C110FD" w:rsidRPr="00441DB5">
        <w:rPr>
          <w:rFonts w:ascii="Times New Roman Bold" w:eastAsia="Times New Roman" w:hAnsi="Times New Roman Bold"/>
          <w:b/>
          <w:smallCaps/>
          <w:noProof/>
          <w:color w:val="000000"/>
          <w:lang w:val="en-GB" w:eastAsia="x-none"/>
        </w:rPr>
        <w:t>of</w:t>
      </w:r>
      <w:r w:rsidRPr="00441DB5">
        <w:rPr>
          <w:rFonts w:ascii="Times New Roman Bold" w:eastAsia="Times New Roman" w:hAnsi="Times New Roman Bold"/>
          <w:b/>
          <w:smallCaps/>
          <w:noProof/>
          <w:color w:val="000000"/>
          <w:lang w:val="en-GB" w:eastAsia="x-none"/>
        </w:rPr>
        <w:t xml:space="preserve"> the </w:t>
      </w:r>
      <w:r w:rsidR="00BA68B4" w:rsidRPr="00441DB5">
        <w:rPr>
          <w:rFonts w:ascii="Times New Roman Bold" w:eastAsia="Times New Roman" w:hAnsi="Times New Roman Bold"/>
          <w:b/>
          <w:smallCaps/>
          <w:noProof/>
          <w:color w:val="000000"/>
          <w:lang w:val="en-GB" w:eastAsia="x-none"/>
        </w:rPr>
        <w:t>P</w:t>
      </w:r>
      <w:r w:rsidRPr="00441DB5">
        <w:rPr>
          <w:rFonts w:ascii="Times New Roman Bold" w:eastAsia="Times New Roman" w:hAnsi="Times New Roman Bold"/>
          <w:b/>
          <w:smallCaps/>
          <w:noProof/>
          <w:color w:val="000000"/>
          <w:lang w:val="en-GB" w:eastAsia="x-none"/>
        </w:rPr>
        <w:t xml:space="preserve">roject </w:t>
      </w:r>
      <w:r w:rsidR="00BA68B4" w:rsidRPr="00441DB5">
        <w:rPr>
          <w:rFonts w:ascii="Times New Roman Bold" w:eastAsia="Times New Roman" w:hAnsi="Times New Roman Bold"/>
          <w:b/>
          <w:smallCaps/>
          <w:noProof/>
          <w:color w:val="000000"/>
          <w:lang w:val="en-GB" w:eastAsia="x-none"/>
        </w:rPr>
        <w:t>D</w:t>
      </w:r>
      <w:r w:rsidRPr="00441DB5">
        <w:rPr>
          <w:rFonts w:ascii="Times New Roman Bold" w:eastAsia="Times New Roman" w:hAnsi="Times New Roman Bold"/>
          <w:b/>
          <w:smallCaps/>
          <w:noProof/>
          <w:color w:val="000000"/>
          <w:lang w:val="en-GB" w:eastAsia="x-none"/>
        </w:rPr>
        <w:t xml:space="preserve">esign </w:t>
      </w:r>
      <w:r w:rsidR="0052782E" w:rsidRPr="00441DB5">
        <w:rPr>
          <w:rFonts w:ascii="Times New Roman Bold" w:eastAsia="Times New Roman" w:hAnsi="Times New Roman Bold"/>
          <w:b/>
          <w:smallCaps/>
          <w:noProof/>
          <w:color w:val="000000"/>
          <w:lang w:val="en-GB" w:eastAsia="x-none"/>
        </w:rPr>
        <w:t>with</w:t>
      </w:r>
      <w:r w:rsidRPr="00441DB5">
        <w:rPr>
          <w:rFonts w:ascii="Times New Roman Bold" w:eastAsia="Times New Roman" w:hAnsi="Times New Roman Bold"/>
          <w:b/>
          <w:smallCaps/>
          <w:noProof/>
          <w:color w:val="000000"/>
          <w:lang w:val="en-GB" w:eastAsia="x-none"/>
        </w:rPr>
        <w:t xml:space="preserve"> the </w:t>
      </w:r>
      <w:r w:rsidR="00BA68B4" w:rsidRPr="00441DB5">
        <w:rPr>
          <w:rFonts w:ascii="Times New Roman Bold" w:eastAsia="Times New Roman" w:hAnsi="Times New Roman Bold"/>
          <w:b/>
          <w:smallCaps/>
          <w:noProof/>
          <w:color w:val="000000"/>
          <w:lang w:val="en-GB" w:eastAsia="x-none"/>
        </w:rPr>
        <w:t>O</w:t>
      </w:r>
      <w:r w:rsidRPr="00441DB5">
        <w:rPr>
          <w:rFonts w:ascii="Times New Roman Bold" w:eastAsia="Times New Roman" w:hAnsi="Times New Roman Bold"/>
          <w:b/>
          <w:smallCaps/>
          <w:noProof/>
          <w:color w:val="000000"/>
          <w:lang w:val="en-GB" w:eastAsia="x-none"/>
        </w:rPr>
        <w:t>riginal</w:t>
      </w:r>
      <w:r w:rsidRPr="00441DB5">
        <w:rPr>
          <w:rFonts w:ascii="Times New Roman Bold" w:eastAsia="Times New Roman" w:hAnsi="Times New Roman Bold"/>
          <w:b/>
          <w:smallCaps/>
          <w:color w:val="000000"/>
          <w:lang w:val="x-none" w:eastAsia="x-none"/>
        </w:rPr>
        <w:t xml:space="preserve"> </w:t>
      </w:r>
      <w:r w:rsidR="00BA68B4" w:rsidRPr="00441DB5">
        <w:rPr>
          <w:rFonts w:ascii="Times New Roman Bold" w:eastAsia="Times New Roman" w:hAnsi="Times New Roman Bold"/>
          <w:b/>
          <w:smallCaps/>
          <w:color w:val="000000"/>
          <w:lang w:eastAsia="x-none"/>
        </w:rPr>
        <w:t>PIF</w:t>
      </w:r>
      <w:r w:rsidRPr="00441DB5">
        <w:rPr>
          <w:rFonts w:ascii="Times New Roman" w:eastAsia="Times New Roman" w:hAnsi="Times New Roman"/>
          <w:b/>
          <w:caps/>
          <w:color w:val="000000"/>
          <w:vertAlign w:val="superscript"/>
          <w:lang w:val="x-none" w:eastAsia="x-none"/>
        </w:rPr>
        <w:footnoteReference w:id="9"/>
      </w:r>
      <w:r w:rsidRPr="00441DB5">
        <w:rPr>
          <w:rFonts w:ascii="Times New Roman" w:eastAsia="Times New Roman" w:hAnsi="Times New Roman"/>
          <w:b/>
          <w:caps/>
          <w:color w:val="000000"/>
          <w:lang w:val="x-none" w:eastAsia="x-none"/>
        </w:rPr>
        <w:t xml:space="preserve"> </w:t>
      </w:r>
    </w:p>
    <w:p w14:paraId="5A4FF690" w14:textId="77777777" w:rsidR="00C110FD" w:rsidRPr="00441DB5" w:rsidRDefault="00C110FD" w:rsidP="00934DE9">
      <w:pPr>
        <w:pStyle w:val="GEFQuestion"/>
        <w:ind w:left="0"/>
      </w:pPr>
    </w:p>
    <w:p w14:paraId="72275B37" w14:textId="2A0FAE99" w:rsidR="007F7CA5" w:rsidRPr="00441DB5" w:rsidRDefault="007F7CA5" w:rsidP="00934DE9">
      <w:pPr>
        <w:pStyle w:val="GEFQuestion"/>
        <w:ind w:left="0"/>
      </w:pPr>
      <w:r w:rsidRPr="00441DB5">
        <w:t xml:space="preserve">A.1. </w:t>
      </w:r>
      <w:r w:rsidRPr="00441DB5">
        <w:rPr>
          <w:i/>
        </w:rPr>
        <w:t>Project Description</w:t>
      </w:r>
    </w:p>
    <w:p w14:paraId="1F97E1EC" w14:textId="77777777" w:rsidR="00F45CF9" w:rsidRPr="00441DB5" w:rsidRDefault="00F45CF9" w:rsidP="00F45CF9">
      <w:pPr>
        <w:pStyle w:val="GEFQuestion"/>
        <w:ind w:left="360"/>
        <w:jc w:val="both"/>
      </w:pPr>
    </w:p>
    <w:p w14:paraId="26643E68" w14:textId="77777777" w:rsidR="00F45CF9" w:rsidRPr="00441DB5" w:rsidRDefault="00F45CF9" w:rsidP="00F45CF9">
      <w:pPr>
        <w:pStyle w:val="GEFQuestion"/>
        <w:numPr>
          <w:ilvl w:val="0"/>
          <w:numId w:val="41"/>
        </w:numPr>
        <w:jc w:val="both"/>
      </w:pPr>
      <w:r w:rsidRPr="00441DB5">
        <w:rPr>
          <w:i/>
        </w:rPr>
        <w:t>The global environmental and/or adaptation problems, root causes and barriers that need to be addressed:</w:t>
      </w:r>
      <w:r w:rsidRPr="00441DB5">
        <w:t xml:space="preserve"> </w:t>
      </w:r>
      <w:r w:rsidRPr="00441DB5">
        <w:rPr>
          <w:b/>
        </w:rPr>
        <w:t>N.A</w:t>
      </w:r>
    </w:p>
    <w:p w14:paraId="6EBAD7DF" w14:textId="77777777" w:rsidR="00F45CF9" w:rsidRPr="00441DB5" w:rsidRDefault="00F45CF9" w:rsidP="00F45CF9">
      <w:pPr>
        <w:spacing w:after="0"/>
        <w:jc w:val="both"/>
        <w:rPr>
          <w:rFonts w:ascii="Times New Roman" w:hAnsi="Times New Roman"/>
          <w:i/>
        </w:rPr>
      </w:pPr>
      <w:r w:rsidRPr="00441DB5">
        <w:rPr>
          <w:rFonts w:ascii="Times New Roman" w:hAnsi="Times New Roman"/>
          <w:i/>
        </w:rPr>
        <w:t xml:space="preserve">     </w:t>
      </w:r>
    </w:p>
    <w:p w14:paraId="10F879C7" w14:textId="77777777" w:rsidR="00F45CF9" w:rsidRPr="00441DB5" w:rsidRDefault="00F45CF9" w:rsidP="00F45CF9">
      <w:pPr>
        <w:pStyle w:val="GEFQuestion"/>
        <w:numPr>
          <w:ilvl w:val="0"/>
          <w:numId w:val="41"/>
        </w:numPr>
        <w:jc w:val="both"/>
      </w:pPr>
      <w:r w:rsidRPr="00441DB5">
        <w:rPr>
          <w:i/>
        </w:rPr>
        <w:t>The baseline scenario or any associated baseline projects:</w:t>
      </w:r>
      <w:r w:rsidRPr="00441DB5">
        <w:t xml:space="preserve"> </w:t>
      </w:r>
      <w:r w:rsidRPr="00441DB5">
        <w:rPr>
          <w:b/>
        </w:rPr>
        <w:t>N.A</w:t>
      </w:r>
    </w:p>
    <w:p w14:paraId="27649332" w14:textId="77777777" w:rsidR="00F45CF9" w:rsidRPr="00441DB5" w:rsidRDefault="00F45CF9" w:rsidP="00F45CF9">
      <w:pPr>
        <w:spacing w:after="0"/>
        <w:jc w:val="both"/>
        <w:rPr>
          <w:rFonts w:ascii="Times New Roman" w:hAnsi="Times New Roman"/>
          <w:i/>
        </w:rPr>
      </w:pPr>
      <w:r w:rsidRPr="00441DB5">
        <w:rPr>
          <w:rFonts w:ascii="Times New Roman" w:hAnsi="Times New Roman"/>
          <w:i/>
        </w:rPr>
        <w:t xml:space="preserve">     </w:t>
      </w:r>
    </w:p>
    <w:p w14:paraId="586FBF14" w14:textId="77777777" w:rsidR="00F45CF9" w:rsidRPr="00441DB5" w:rsidRDefault="00F45CF9" w:rsidP="00F45CF9">
      <w:pPr>
        <w:pStyle w:val="GEFQuestion"/>
        <w:numPr>
          <w:ilvl w:val="0"/>
          <w:numId w:val="41"/>
        </w:numPr>
        <w:jc w:val="both"/>
      </w:pPr>
      <w:r w:rsidRPr="00441DB5">
        <w:rPr>
          <w:i/>
        </w:rPr>
        <w:t xml:space="preserve">The proposed alternative scenario, GEF focal </w:t>
      </w:r>
      <w:r w:rsidRPr="00441DB5">
        <w:rPr>
          <w:i/>
          <w:color w:val="000000"/>
          <w:lang w:eastAsia="x-none"/>
        </w:rPr>
        <w:t>area</w:t>
      </w:r>
      <w:r w:rsidRPr="00441DB5">
        <w:rPr>
          <w:rStyle w:val="FootnoteReference"/>
          <w:i/>
          <w:color w:val="000000"/>
          <w:lang w:eastAsia="x-none"/>
        </w:rPr>
        <w:footnoteReference w:id="10"/>
      </w:r>
      <w:r w:rsidRPr="00441DB5">
        <w:rPr>
          <w:i/>
        </w:rPr>
        <w:t xml:space="preserve"> strategies, with a brief description of expected outcomes and components of the project:</w:t>
      </w:r>
      <w:r w:rsidRPr="00441DB5">
        <w:t xml:space="preserve"> Please refer to </w:t>
      </w:r>
      <w:r w:rsidRPr="00441DB5">
        <w:rPr>
          <w:b/>
        </w:rPr>
        <w:t>Annex E</w:t>
      </w:r>
      <w:r w:rsidRPr="00441DB5">
        <w:t xml:space="preserve"> of this document.</w:t>
      </w:r>
    </w:p>
    <w:p w14:paraId="52023AE8" w14:textId="77777777" w:rsidR="00F45CF9" w:rsidRPr="00441DB5" w:rsidRDefault="00F45CF9" w:rsidP="00F45CF9">
      <w:pPr>
        <w:spacing w:after="0"/>
        <w:ind w:left="360"/>
        <w:jc w:val="both"/>
        <w:rPr>
          <w:rFonts w:ascii="Times New Roman" w:hAnsi="Times New Roman"/>
          <w:i/>
        </w:rPr>
      </w:pPr>
    </w:p>
    <w:p w14:paraId="3A9AAB8D" w14:textId="77777777" w:rsidR="00F45CF9" w:rsidRPr="00441DB5" w:rsidRDefault="00B06A6B" w:rsidP="00F45CF9">
      <w:pPr>
        <w:pStyle w:val="GEFQuestion"/>
        <w:numPr>
          <w:ilvl w:val="0"/>
          <w:numId w:val="41"/>
        </w:numPr>
        <w:jc w:val="both"/>
      </w:pPr>
      <w:hyperlink r:id="rId13" w:history="1">
        <w:r w:rsidR="00F45CF9" w:rsidRPr="00441DB5">
          <w:rPr>
            <w:rStyle w:val="Hyperlink"/>
            <w:i/>
          </w:rPr>
          <w:t>Incremental</w:t>
        </w:r>
      </w:hyperlink>
      <w:r w:rsidR="00F45CF9" w:rsidRPr="00441DB5">
        <w:rPr>
          <w:i/>
        </w:rPr>
        <w:t>/</w:t>
      </w:r>
      <w:hyperlink r:id="rId14" w:history="1">
        <w:r w:rsidR="00F45CF9" w:rsidRPr="00441DB5">
          <w:rPr>
            <w:rStyle w:val="Hyperlink"/>
            <w:i/>
          </w:rPr>
          <w:t>additional cost reasoning</w:t>
        </w:r>
      </w:hyperlink>
      <w:r w:rsidR="00F45CF9" w:rsidRPr="00441DB5">
        <w:rPr>
          <w:i/>
        </w:rPr>
        <w:t xml:space="preserve"> and expected contributions from the baseline, the GEFTF, LDCF, SCCF,  CBIT and </w:t>
      </w:r>
      <w:hyperlink r:id="rId15" w:history="1">
        <w:r w:rsidR="00F45CF9" w:rsidRPr="00441DB5">
          <w:rPr>
            <w:rStyle w:val="Hyperlink"/>
            <w:i/>
          </w:rPr>
          <w:t>co-financing</w:t>
        </w:r>
      </w:hyperlink>
      <w:r w:rsidR="00F45CF9" w:rsidRPr="00441DB5">
        <w:rPr>
          <w:i/>
        </w:rPr>
        <w:t>:</w:t>
      </w:r>
      <w:r w:rsidR="00F45CF9" w:rsidRPr="00441DB5">
        <w:t xml:space="preserve"> </w:t>
      </w:r>
      <w:r w:rsidR="00F45CF9" w:rsidRPr="00441DB5">
        <w:rPr>
          <w:b/>
        </w:rPr>
        <w:t>N.A.</w:t>
      </w:r>
    </w:p>
    <w:p w14:paraId="5AB40ED2" w14:textId="77777777" w:rsidR="00F45CF9" w:rsidRPr="00441DB5" w:rsidRDefault="00F45CF9" w:rsidP="00F45CF9">
      <w:pPr>
        <w:pStyle w:val="GEFQuestion"/>
        <w:ind w:left="360"/>
        <w:jc w:val="both"/>
      </w:pPr>
    </w:p>
    <w:p w14:paraId="48A97CE2" w14:textId="77777777" w:rsidR="00F45CF9" w:rsidRPr="00441DB5" w:rsidRDefault="00B06A6B" w:rsidP="00F45CF9">
      <w:pPr>
        <w:pStyle w:val="GEFQuestion"/>
        <w:numPr>
          <w:ilvl w:val="0"/>
          <w:numId w:val="41"/>
        </w:numPr>
        <w:jc w:val="both"/>
      </w:pPr>
      <w:hyperlink r:id="rId16" w:history="1">
        <w:r w:rsidR="00F45CF9" w:rsidRPr="00441DB5">
          <w:rPr>
            <w:rStyle w:val="Hyperlink"/>
            <w:i/>
          </w:rPr>
          <w:t>Global environmental benefits</w:t>
        </w:r>
      </w:hyperlink>
      <w:r w:rsidR="00F45CF9" w:rsidRPr="00441DB5">
        <w:rPr>
          <w:i/>
        </w:rPr>
        <w:t xml:space="preserve"> (GEFTF) and/or </w:t>
      </w:r>
      <w:hyperlink r:id="rId17" w:history="1">
        <w:r w:rsidR="00F45CF9" w:rsidRPr="00441DB5">
          <w:rPr>
            <w:rStyle w:val="Hyperlink"/>
            <w:i/>
          </w:rPr>
          <w:t>adaptation benefits</w:t>
        </w:r>
      </w:hyperlink>
      <w:r w:rsidR="00F45CF9" w:rsidRPr="00441DB5">
        <w:rPr>
          <w:i/>
        </w:rPr>
        <w:t xml:space="preserve"> (LDCF/SCCF)</w:t>
      </w:r>
      <w:r w:rsidR="00F45CF9" w:rsidRPr="00441DB5">
        <w:t xml:space="preserve"> </w:t>
      </w:r>
      <w:r w:rsidR="00F45CF9" w:rsidRPr="00441DB5">
        <w:rPr>
          <w:b/>
        </w:rPr>
        <w:t>N.A.</w:t>
      </w:r>
    </w:p>
    <w:p w14:paraId="2928C7D7" w14:textId="77777777" w:rsidR="00F45CF9" w:rsidRPr="00441DB5" w:rsidRDefault="00F45CF9" w:rsidP="00F45CF9">
      <w:pPr>
        <w:spacing w:after="0"/>
        <w:jc w:val="both"/>
        <w:rPr>
          <w:rFonts w:ascii="Times New Roman" w:hAnsi="Times New Roman"/>
          <w:i/>
        </w:rPr>
      </w:pPr>
      <w:r w:rsidRPr="00441DB5">
        <w:rPr>
          <w:rFonts w:ascii="Times New Roman" w:hAnsi="Times New Roman"/>
          <w:i/>
        </w:rPr>
        <w:t xml:space="preserve">      </w:t>
      </w:r>
    </w:p>
    <w:p w14:paraId="5E76354A" w14:textId="1C873F80" w:rsidR="00F45CF9" w:rsidRPr="00441DB5" w:rsidRDefault="00F45CF9" w:rsidP="00F45CF9">
      <w:pPr>
        <w:pStyle w:val="GEFQuestion"/>
        <w:numPr>
          <w:ilvl w:val="0"/>
          <w:numId w:val="41"/>
        </w:numPr>
        <w:jc w:val="both"/>
      </w:pPr>
      <w:r w:rsidRPr="00441DB5">
        <w:rPr>
          <w:i/>
        </w:rPr>
        <w:t>Innovativeness, sustainability and potential for scaling up:</w:t>
      </w:r>
      <w:r w:rsidRPr="00441DB5">
        <w:t xml:space="preserve"> </w:t>
      </w:r>
      <w:r w:rsidRPr="00441DB5">
        <w:rPr>
          <w:b/>
        </w:rPr>
        <w:t>N.A.</w:t>
      </w:r>
    </w:p>
    <w:p w14:paraId="58327773" w14:textId="77777777" w:rsidR="00716610" w:rsidRPr="00441DB5" w:rsidRDefault="00716610" w:rsidP="00934DE9">
      <w:pPr>
        <w:spacing w:after="0" w:line="240" w:lineRule="auto"/>
        <w:rPr>
          <w:rFonts w:ascii="Times New Roman" w:hAnsi="Times New Roman"/>
          <w:sz w:val="20"/>
          <w:szCs w:val="20"/>
          <w:lang w:val="en-NZ"/>
        </w:rPr>
      </w:pPr>
    </w:p>
    <w:p w14:paraId="44B7D40D" w14:textId="77F2C279" w:rsidR="00FB0AD0" w:rsidRPr="00441DB5" w:rsidRDefault="007F7CA5" w:rsidP="00934DE9">
      <w:pPr>
        <w:spacing w:after="0" w:line="240" w:lineRule="auto"/>
        <w:outlineLvl w:val="0"/>
        <w:rPr>
          <w:rFonts w:ascii="Times New Roman" w:hAnsi="Times New Roman"/>
          <w:color w:val="000000"/>
        </w:rPr>
      </w:pPr>
      <w:bookmarkStart w:id="3" w:name="_Toc460941626"/>
      <w:r w:rsidRPr="00441DB5">
        <w:rPr>
          <w:rFonts w:ascii="Times New Roman" w:hAnsi="Times New Roman"/>
          <w:i/>
        </w:rPr>
        <w:t>A.2.</w:t>
      </w:r>
      <w:r w:rsidR="00FB0AD0" w:rsidRPr="00441DB5">
        <w:rPr>
          <w:rFonts w:ascii="Times New Roman" w:hAnsi="Times New Roman"/>
          <w:color w:val="000000"/>
        </w:rPr>
        <w:t xml:space="preserve"> </w:t>
      </w:r>
      <w:r w:rsidR="00FB0AD0" w:rsidRPr="00441DB5">
        <w:rPr>
          <w:rFonts w:ascii="Times New Roman" w:hAnsi="Times New Roman"/>
          <w:i/>
          <w:color w:val="000000"/>
        </w:rPr>
        <w:t xml:space="preserve">Child Project?  </w:t>
      </w:r>
      <w:r w:rsidR="00FB0AD0" w:rsidRPr="00441DB5">
        <w:rPr>
          <w:rFonts w:ascii="Times New Roman" w:hAnsi="Times New Roman"/>
          <w:color w:val="000000"/>
        </w:rPr>
        <w:t>If this is a child project under a program, describe how the components contribute to the overall program impact.</w:t>
      </w:r>
      <w:bookmarkEnd w:id="3"/>
      <w:r w:rsidR="00FB0AD0" w:rsidRPr="00441DB5">
        <w:rPr>
          <w:rFonts w:ascii="Times New Roman" w:hAnsi="Times New Roman"/>
          <w:color w:val="000000"/>
        </w:rPr>
        <w:t xml:space="preserve"> </w:t>
      </w:r>
      <w:r w:rsidR="00E11314" w:rsidRPr="00441DB5">
        <w:rPr>
          <w:rFonts w:ascii="Times New Roman" w:hAnsi="Times New Roman"/>
          <w:color w:val="000000"/>
        </w:rPr>
        <w:t>N/A</w:t>
      </w:r>
      <w:r w:rsidR="00FB0AD0" w:rsidRPr="00441DB5">
        <w:rPr>
          <w:rFonts w:ascii="Times New Roman" w:hAnsi="Times New Roman"/>
          <w:color w:val="000000"/>
        </w:rPr>
        <w:t xml:space="preserve"> </w:t>
      </w:r>
    </w:p>
    <w:p w14:paraId="5F46FCB0" w14:textId="77777777" w:rsidR="00675F35" w:rsidRPr="00441DB5" w:rsidRDefault="00675F35" w:rsidP="00934DE9">
      <w:pPr>
        <w:pStyle w:val="GEFQuestion"/>
        <w:ind w:left="0"/>
        <w:rPr>
          <w:i/>
        </w:rPr>
      </w:pPr>
    </w:p>
    <w:p w14:paraId="300D4CEF" w14:textId="4094556A" w:rsidR="00675F35" w:rsidRPr="00441DB5" w:rsidRDefault="00FB0AD0" w:rsidP="00934DE9">
      <w:pPr>
        <w:pStyle w:val="GEFQuestion"/>
        <w:ind w:left="0"/>
        <w:rPr>
          <w:rFonts w:eastAsia="MS Mincho"/>
          <w:szCs w:val="22"/>
        </w:rPr>
      </w:pPr>
      <w:r w:rsidRPr="00441DB5">
        <w:rPr>
          <w:i/>
        </w:rPr>
        <w:t xml:space="preserve">A.3. </w:t>
      </w:r>
      <w:r w:rsidR="007F7CA5" w:rsidRPr="00441DB5">
        <w:rPr>
          <w:i/>
        </w:rPr>
        <w:t xml:space="preserve"> </w:t>
      </w:r>
      <w:hyperlink r:id="rId18" w:history="1">
        <w:r w:rsidR="007F7CA5" w:rsidRPr="00441DB5">
          <w:rPr>
            <w:rStyle w:val="Hyperlink"/>
            <w:i/>
          </w:rPr>
          <w:t>Stakeholders</w:t>
        </w:r>
      </w:hyperlink>
      <w:r w:rsidR="007F7CA5" w:rsidRPr="00441DB5">
        <w:t xml:space="preserve">. </w:t>
      </w:r>
      <w:r w:rsidR="00D770F1" w:rsidRPr="00441DB5">
        <w:rPr>
          <w:rFonts w:eastAsia="MS Mincho"/>
          <w:color w:val="1F497D"/>
        </w:rPr>
        <w:t>I</w:t>
      </w:r>
      <w:r w:rsidR="00D770F1" w:rsidRPr="00441DB5">
        <w:rPr>
          <w:rFonts w:eastAsia="MS Mincho"/>
        </w:rPr>
        <w:t>dentify key stakeholders and elaborate on how the key stakeholders</w:t>
      </w:r>
      <w:r w:rsidR="00403F7A" w:rsidRPr="00441DB5">
        <w:rPr>
          <w:rFonts w:eastAsia="MS Mincho"/>
        </w:rPr>
        <w:t>’</w:t>
      </w:r>
      <w:r w:rsidR="00D770F1" w:rsidRPr="00441DB5">
        <w:rPr>
          <w:rFonts w:eastAsia="MS Mincho"/>
        </w:rPr>
        <w:t xml:space="preserve"> engagement is incorporated in the preparation and implementation of the project.  Do they include </w:t>
      </w:r>
      <w:r w:rsidR="00D770F1" w:rsidRPr="00441DB5">
        <w:rPr>
          <w:rFonts w:eastAsia="MS Mincho"/>
          <w:szCs w:val="22"/>
        </w:rPr>
        <w:t xml:space="preserve">civil society organizations </w:t>
      </w:r>
      <w:r w:rsidR="00572C05" w:rsidRPr="00441DB5">
        <w:rPr>
          <w:szCs w:val="22"/>
        </w:rPr>
        <w:t xml:space="preserve">(yes </w:t>
      </w:r>
      <w:r w:rsidR="00934DE9" w:rsidRPr="00441DB5">
        <w:rPr>
          <w:szCs w:val="22"/>
        </w:rPr>
        <w:fldChar w:fldCharType="begin">
          <w:ffData>
            <w:name w:val=""/>
            <w:enabled/>
            <w:calcOnExit w:val="0"/>
            <w:checkBox>
              <w:sizeAuto/>
              <w:default w:val="1"/>
            </w:checkBox>
          </w:ffData>
        </w:fldChar>
      </w:r>
      <w:r w:rsidR="00934DE9" w:rsidRPr="00441DB5">
        <w:rPr>
          <w:szCs w:val="22"/>
        </w:rPr>
        <w:instrText xml:space="preserve"> FORMCHECKBOX </w:instrText>
      </w:r>
      <w:r w:rsidR="00B06A6B">
        <w:rPr>
          <w:szCs w:val="22"/>
        </w:rPr>
      </w:r>
      <w:r w:rsidR="00B06A6B">
        <w:rPr>
          <w:szCs w:val="22"/>
        </w:rPr>
        <w:fldChar w:fldCharType="separate"/>
      </w:r>
      <w:r w:rsidR="00934DE9" w:rsidRPr="00441DB5">
        <w:rPr>
          <w:szCs w:val="22"/>
        </w:rPr>
        <w:fldChar w:fldCharType="end"/>
      </w:r>
      <w:r w:rsidR="00572C05" w:rsidRPr="00441DB5">
        <w:rPr>
          <w:szCs w:val="22"/>
        </w:rPr>
        <w:t xml:space="preserve"> /no</w:t>
      </w:r>
      <w:r w:rsidR="00934DE9" w:rsidRPr="00441DB5">
        <w:rPr>
          <w:szCs w:val="22"/>
        </w:rPr>
        <w:fldChar w:fldCharType="begin">
          <w:ffData>
            <w:name w:val="incl_civil_yes"/>
            <w:enabled/>
            <w:calcOnExit w:val="0"/>
            <w:checkBox>
              <w:sizeAuto/>
              <w:default w:val="0"/>
            </w:checkBox>
          </w:ffData>
        </w:fldChar>
      </w:r>
      <w:bookmarkStart w:id="4" w:name="incl_civil_yes"/>
      <w:r w:rsidR="00934DE9" w:rsidRPr="00441DB5">
        <w:rPr>
          <w:szCs w:val="22"/>
        </w:rPr>
        <w:instrText xml:space="preserve"> FORMCHECKBOX </w:instrText>
      </w:r>
      <w:r w:rsidR="00B06A6B">
        <w:rPr>
          <w:szCs w:val="22"/>
        </w:rPr>
      </w:r>
      <w:r w:rsidR="00B06A6B">
        <w:rPr>
          <w:szCs w:val="22"/>
        </w:rPr>
        <w:fldChar w:fldCharType="separate"/>
      </w:r>
      <w:r w:rsidR="00934DE9" w:rsidRPr="00441DB5">
        <w:rPr>
          <w:szCs w:val="22"/>
        </w:rPr>
        <w:fldChar w:fldCharType="end"/>
      </w:r>
      <w:bookmarkEnd w:id="4"/>
      <w:r w:rsidR="00572C05" w:rsidRPr="00441DB5">
        <w:rPr>
          <w:szCs w:val="22"/>
        </w:rPr>
        <w:t xml:space="preserve">)? </w:t>
      </w:r>
      <w:r w:rsidR="00D770F1" w:rsidRPr="00441DB5">
        <w:rPr>
          <w:rFonts w:eastAsia="MS Mincho"/>
          <w:szCs w:val="22"/>
        </w:rPr>
        <w:t xml:space="preserve">and indigenous peoples </w:t>
      </w:r>
      <w:r w:rsidR="00572C05" w:rsidRPr="00441DB5">
        <w:rPr>
          <w:szCs w:val="22"/>
        </w:rPr>
        <w:t xml:space="preserve">(yes </w:t>
      </w:r>
      <w:r w:rsidR="00572C05" w:rsidRPr="00441DB5">
        <w:rPr>
          <w:szCs w:val="22"/>
        </w:rPr>
        <w:fldChar w:fldCharType="begin">
          <w:ffData>
            <w:name w:val="incl_civil_yes"/>
            <w:enabled/>
            <w:calcOnExit w:val="0"/>
            <w:checkBox>
              <w:sizeAuto/>
              <w:default w:val="0"/>
              <w:checked w:val="0"/>
            </w:checkBox>
          </w:ffData>
        </w:fldChar>
      </w:r>
      <w:r w:rsidR="00572C05" w:rsidRPr="00441DB5">
        <w:rPr>
          <w:szCs w:val="22"/>
        </w:rPr>
        <w:instrText xml:space="preserve"> FORMCHECKBOX </w:instrText>
      </w:r>
      <w:r w:rsidR="00B06A6B">
        <w:rPr>
          <w:szCs w:val="22"/>
        </w:rPr>
      </w:r>
      <w:r w:rsidR="00B06A6B">
        <w:rPr>
          <w:szCs w:val="22"/>
        </w:rPr>
        <w:fldChar w:fldCharType="separate"/>
      </w:r>
      <w:r w:rsidR="00572C05" w:rsidRPr="00441DB5">
        <w:rPr>
          <w:szCs w:val="22"/>
        </w:rPr>
        <w:fldChar w:fldCharType="end"/>
      </w:r>
      <w:r w:rsidR="00572C05" w:rsidRPr="00441DB5">
        <w:rPr>
          <w:szCs w:val="22"/>
        </w:rPr>
        <w:t xml:space="preserve"> /no</w:t>
      </w:r>
      <w:r w:rsidR="00572C05" w:rsidRPr="00441DB5">
        <w:rPr>
          <w:szCs w:val="22"/>
        </w:rPr>
        <w:fldChar w:fldCharType="begin">
          <w:ffData>
            <w:name w:val="incl_civil_no"/>
            <w:enabled/>
            <w:calcOnExit w:val="0"/>
            <w:checkBox>
              <w:sizeAuto/>
              <w:default w:val="0"/>
              <w:checked/>
            </w:checkBox>
          </w:ffData>
        </w:fldChar>
      </w:r>
      <w:r w:rsidR="00572C05" w:rsidRPr="00441DB5">
        <w:rPr>
          <w:szCs w:val="22"/>
        </w:rPr>
        <w:instrText xml:space="preserve"> FORMCHECKBOX </w:instrText>
      </w:r>
      <w:r w:rsidR="00B06A6B">
        <w:rPr>
          <w:szCs w:val="22"/>
        </w:rPr>
      </w:r>
      <w:r w:rsidR="00B06A6B">
        <w:rPr>
          <w:szCs w:val="22"/>
        </w:rPr>
        <w:fldChar w:fldCharType="separate"/>
      </w:r>
      <w:r w:rsidR="00572C05" w:rsidRPr="00441DB5">
        <w:rPr>
          <w:szCs w:val="22"/>
        </w:rPr>
        <w:fldChar w:fldCharType="end"/>
      </w:r>
      <w:r w:rsidR="00572C05" w:rsidRPr="00441DB5">
        <w:rPr>
          <w:szCs w:val="22"/>
        </w:rPr>
        <w:t>)</w:t>
      </w:r>
      <w:r w:rsidR="00D770F1" w:rsidRPr="00441DB5">
        <w:rPr>
          <w:rFonts w:eastAsia="MS Mincho"/>
          <w:szCs w:val="22"/>
        </w:rPr>
        <w:t xml:space="preserve">? </w:t>
      </w:r>
      <w:r w:rsidR="00D770F1" w:rsidRPr="00441DB5">
        <w:rPr>
          <w:rStyle w:val="FootnoteReference"/>
          <w:rFonts w:eastAsia="MS Mincho"/>
        </w:rPr>
        <w:footnoteReference w:id="11"/>
      </w:r>
    </w:p>
    <w:p w14:paraId="7065347F" w14:textId="77777777" w:rsidR="00934DE9" w:rsidRPr="00441DB5" w:rsidRDefault="00934DE9" w:rsidP="00934DE9">
      <w:pPr>
        <w:pStyle w:val="NormalWeb"/>
        <w:spacing w:before="0" w:beforeAutospacing="0" w:after="0" w:afterAutospacing="0"/>
      </w:pPr>
    </w:p>
    <w:p w14:paraId="2BF91CFF" w14:textId="4BB052FE" w:rsidR="00E11314" w:rsidRPr="00441DB5" w:rsidRDefault="00675F35" w:rsidP="000207C9">
      <w:pPr>
        <w:pStyle w:val="NormalWeb"/>
        <w:spacing w:before="0" w:beforeAutospacing="0" w:after="0" w:afterAutospacing="0"/>
        <w:jc w:val="both"/>
        <w:rPr>
          <w:rFonts w:ascii="TimesNewRomanPSMT" w:eastAsia="Times New Roman" w:hAnsi="TimesNewRomanPSMT"/>
          <w:sz w:val="22"/>
          <w:szCs w:val="22"/>
        </w:rPr>
      </w:pPr>
      <w:r w:rsidRPr="00441DB5">
        <w:t xml:space="preserve">As per the PIF, </w:t>
      </w:r>
      <w:r w:rsidRPr="00441DB5">
        <w:rPr>
          <w:rFonts w:ascii="TimesNewRomanPSMT" w:eastAsia="Times New Roman" w:hAnsi="TimesNewRomanPSMT"/>
          <w:sz w:val="22"/>
          <w:szCs w:val="22"/>
        </w:rPr>
        <w:t xml:space="preserve">the project design found that </w:t>
      </w:r>
      <w:r w:rsidR="00512641" w:rsidRPr="00441DB5">
        <w:rPr>
          <w:rFonts w:ascii="TimesNewRomanPSMT" w:eastAsia="Times New Roman" w:hAnsi="TimesNewRomanPSMT"/>
          <w:sz w:val="22"/>
          <w:szCs w:val="22"/>
        </w:rPr>
        <w:t xml:space="preserve">the </w:t>
      </w:r>
      <w:r w:rsidRPr="00441DB5">
        <w:rPr>
          <w:rFonts w:ascii="TimesNewRomanPSMT" w:eastAsia="Times New Roman" w:hAnsi="TimesNewRomanPSMT"/>
          <w:sz w:val="22"/>
          <w:szCs w:val="22"/>
        </w:rPr>
        <w:t>main stakeholder of the MPSBEE project is the Division of Energy–Department o</w:t>
      </w:r>
      <w:r w:rsidR="00512641" w:rsidRPr="00441DB5">
        <w:rPr>
          <w:rFonts w:ascii="TimesNewRomanPSMT" w:eastAsia="Times New Roman" w:hAnsi="TimesNewRomanPSMT"/>
          <w:sz w:val="22"/>
          <w:szCs w:val="22"/>
        </w:rPr>
        <w:t>f Resources and Development. The other main stakeholders are</w:t>
      </w:r>
      <w:r w:rsidRPr="00441DB5">
        <w:rPr>
          <w:rFonts w:ascii="TimesNewRomanPSMT" w:eastAsia="Times New Roman" w:hAnsi="TimesNewRomanPSMT"/>
          <w:sz w:val="22"/>
          <w:szCs w:val="22"/>
        </w:rPr>
        <w:t xml:space="preserve"> the State Power Utilities (CPUC, KUA, PUC and YS</w:t>
      </w:r>
      <w:r w:rsidR="004C21EB" w:rsidRPr="00441DB5">
        <w:rPr>
          <w:rFonts w:ascii="TimesNewRomanPSMT" w:eastAsia="Times New Roman" w:hAnsi="TimesNewRomanPSMT"/>
          <w:sz w:val="22"/>
          <w:szCs w:val="22"/>
        </w:rPr>
        <w:t>PAB</w:t>
      </w:r>
      <w:r w:rsidRPr="00441DB5">
        <w:rPr>
          <w:rFonts w:ascii="TimesNewRomanPSMT" w:eastAsia="Times New Roman" w:hAnsi="TimesNewRomanPSMT"/>
          <w:sz w:val="22"/>
          <w:szCs w:val="22"/>
        </w:rPr>
        <w:t>). The project</w:t>
      </w:r>
      <w:r w:rsidR="00F01781" w:rsidRPr="00441DB5">
        <w:rPr>
          <w:rFonts w:ascii="TimesNewRomanPSMT" w:eastAsia="Times New Roman" w:hAnsi="TimesNewRomanPSMT"/>
          <w:sz w:val="22"/>
          <w:szCs w:val="22"/>
        </w:rPr>
        <w:t xml:space="preserve"> design phase met with the </w:t>
      </w:r>
      <w:r w:rsidR="00512641" w:rsidRPr="00441DB5">
        <w:rPr>
          <w:rFonts w:ascii="TimesNewRomanPSMT" w:eastAsia="Times New Roman" w:hAnsi="TimesNewRomanPSMT"/>
          <w:sz w:val="22"/>
          <w:szCs w:val="22"/>
        </w:rPr>
        <w:t>other</w:t>
      </w:r>
      <w:r w:rsidR="00F01781" w:rsidRPr="00441DB5">
        <w:rPr>
          <w:rFonts w:ascii="TimesNewRomanPSMT" w:eastAsia="Times New Roman" w:hAnsi="TimesNewRomanPSMT"/>
          <w:sz w:val="22"/>
          <w:szCs w:val="22"/>
        </w:rPr>
        <w:t xml:space="preserve"> stakeholders mentioned in the </w:t>
      </w:r>
      <w:r w:rsidR="0074067B" w:rsidRPr="00441DB5">
        <w:rPr>
          <w:rFonts w:ascii="TimesNewRomanPSMT" w:eastAsia="Times New Roman" w:hAnsi="TimesNewRomanPSMT"/>
          <w:sz w:val="22"/>
          <w:szCs w:val="22"/>
        </w:rPr>
        <w:t>GEF approved PIF and</w:t>
      </w:r>
      <w:r w:rsidR="00F01781" w:rsidRPr="00441DB5">
        <w:rPr>
          <w:rFonts w:ascii="TimesNewRomanPSMT" w:eastAsia="Times New Roman" w:hAnsi="TimesNewRomanPSMT"/>
          <w:sz w:val="22"/>
          <w:szCs w:val="22"/>
        </w:rPr>
        <w:t xml:space="preserve"> found that the government sector age</w:t>
      </w:r>
      <w:r w:rsidR="00C975BF" w:rsidRPr="00441DB5">
        <w:rPr>
          <w:rFonts w:ascii="TimesNewRomanPSMT" w:eastAsia="Times New Roman" w:hAnsi="TimesNewRomanPSMT"/>
          <w:sz w:val="22"/>
          <w:szCs w:val="22"/>
        </w:rPr>
        <w:t xml:space="preserve">ncies </w:t>
      </w:r>
      <w:r w:rsidR="0074067B" w:rsidRPr="00441DB5">
        <w:rPr>
          <w:rFonts w:ascii="TimesNewRomanPSMT" w:eastAsia="Times New Roman" w:hAnsi="TimesNewRomanPSMT"/>
          <w:sz w:val="22"/>
          <w:szCs w:val="22"/>
        </w:rPr>
        <w:t>were supportive</w:t>
      </w:r>
      <w:r w:rsidR="00F01781" w:rsidRPr="00441DB5">
        <w:rPr>
          <w:rFonts w:ascii="TimesNewRomanPSMT" w:eastAsia="Times New Roman" w:hAnsi="TimesNewRomanPSMT"/>
          <w:sz w:val="22"/>
          <w:szCs w:val="22"/>
        </w:rPr>
        <w:t xml:space="preserve"> </w:t>
      </w:r>
      <w:r w:rsidR="00512641" w:rsidRPr="00441DB5">
        <w:rPr>
          <w:rFonts w:ascii="TimesNewRomanPSMT" w:eastAsia="Times New Roman" w:hAnsi="TimesNewRomanPSMT"/>
          <w:sz w:val="22"/>
          <w:szCs w:val="22"/>
        </w:rPr>
        <w:t>in principle of EE</w:t>
      </w:r>
      <w:r w:rsidR="00793E3C" w:rsidRPr="00441DB5">
        <w:rPr>
          <w:rFonts w:ascii="TimesNewRomanPSMT" w:eastAsia="Times New Roman" w:hAnsi="TimesNewRomanPSMT"/>
          <w:sz w:val="22"/>
          <w:szCs w:val="22"/>
        </w:rPr>
        <w:t>. The private sector entities that were interested in EE were hardware suppliers who supply some AC units and LED lights</w:t>
      </w:r>
      <w:r w:rsidR="00512641" w:rsidRPr="00441DB5">
        <w:rPr>
          <w:rFonts w:ascii="TimesNewRomanPSMT" w:eastAsia="Times New Roman" w:hAnsi="TimesNewRomanPSMT"/>
          <w:sz w:val="22"/>
          <w:szCs w:val="22"/>
        </w:rPr>
        <w:t xml:space="preserve"> </w:t>
      </w:r>
      <w:r w:rsidR="00793E3C" w:rsidRPr="00441DB5">
        <w:rPr>
          <w:rFonts w:ascii="TimesNewRomanPSMT" w:eastAsia="Times New Roman" w:hAnsi="TimesNewRomanPSMT"/>
          <w:sz w:val="22"/>
          <w:szCs w:val="22"/>
        </w:rPr>
        <w:t>as replacements for tubular fluorescent lamps. The private sector entities would tender to supply EE products.</w:t>
      </w:r>
      <w:r w:rsidR="00934DE9" w:rsidRPr="00441DB5">
        <w:rPr>
          <w:rFonts w:ascii="TimesNewRomanPSMT" w:eastAsia="Times New Roman" w:hAnsi="TimesNewRomanPSMT"/>
          <w:sz w:val="22"/>
          <w:szCs w:val="22"/>
        </w:rPr>
        <w:t xml:space="preserve"> </w:t>
      </w:r>
      <w:r w:rsidR="00A1698C" w:rsidRPr="00441DB5">
        <w:rPr>
          <w:rFonts w:ascii="TimesNewRomanPSMT" w:eastAsia="Times New Roman" w:hAnsi="TimesNewRomanPSMT"/>
          <w:sz w:val="22"/>
          <w:szCs w:val="22"/>
        </w:rPr>
        <w:t>Together, with the r</w:t>
      </w:r>
      <w:r w:rsidR="00934DE9" w:rsidRPr="00441DB5">
        <w:rPr>
          <w:rFonts w:ascii="TimesNewRomanPSMT" w:eastAsia="Times New Roman" w:hAnsi="TimesNewRomanPSMT"/>
          <w:sz w:val="22"/>
          <w:szCs w:val="22"/>
        </w:rPr>
        <w:t>elevant community organizations in the places where the EC</w:t>
      </w:r>
      <w:r w:rsidR="00A1698C" w:rsidRPr="00441DB5">
        <w:rPr>
          <w:rFonts w:ascii="TimesNewRomanPSMT" w:eastAsia="Times New Roman" w:hAnsi="TimesNewRomanPSMT"/>
          <w:sz w:val="22"/>
          <w:szCs w:val="22"/>
        </w:rPr>
        <w:t xml:space="preserve">&amp;EE demo buildings are located, these entities will also be consulted and involved in the EC&amp;EE technology promotions and campaigns. </w:t>
      </w:r>
      <w:r w:rsidR="00934DE9" w:rsidRPr="00441DB5">
        <w:rPr>
          <w:rFonts w:ascii="TimesNewRomanPSMT" w:eastAsia="Times New Roman" w:hAnsi="TimesNewRomanPSMT"/>
          <w:sz w:val="22"/>
          <w:szCs w:val="22"/>
        </w:rPr>
        <w:t xml:space="preserve">  </w:t>
      </w:r>
    </w:p>
    <w:p w14:paraId="79B55820" w14:textId="77777777" w:rsidR="00934DE9" w:rsidRPr="00441DB5" w:rsidRDefault="00934DE9" w:rsidP="00934DE9">
      <w:pPr>
        <w:pStyle w:val="NormalWeb"/>
        <w:spacing w:before="0" w:beforeAutospacing="0" w:after="0" w:afterAutospacing="0"/>
      </w:pPr>
    </w:p>
    <w:p w14:paraId="38251BC9" w14:textId="2A9007FA" w:rsidR="007F7CA5" w:rsidRPr="00441DB5" w:rsidRDefault="007F7CA5" w:rsidP="00934DE9">
      <w:pPr>
        <w:pStyle w:val="GEFQuestion"/>
        <w:ind w:left="0"/>
        <w:rPr>
          <w:sz w:val="24"/>
        </w:rPr>
      </w:pPr>
      <w:r w:rsidRPr="00441DB5">
        <w:rPr>
          <w:i/>
        </w:rPr>
        <w:t>A</w:t>
      </w:r>
      <w:r w:rsidR="00FB0AD0" w:rsidRPr="00441DB5">
        <w:rPr>
          <w:i/>
        </w:rPr>
        <w:t>.4</w:t>
      </w:r>
      <w:r w:rsidRPr="00441DB5">
        <w:rPr>
          <w:i/>
        </w:rPr>
        <w:t xml:space="preserve">. </w:t>
      </w:r>
      <w:hyperlink r:id="rId19" w:history="1">
        <w:r w:rsidR="009D2F5C" w:rsidRPr="00441DB5">
          <w:rPr>
            <w:rStyle w:val="Hyperlink"/>
            <w:i/>
          </w:rPr>
          <w:t>Gender Equality and Women's Empowerment.</w:t>
        </w:r>
      </w:hyperlink>
      <w:r w:rsidRPr="00441DB5">
        <w:t xml:space="preserve"> </w:t>
      </w:r>
      <w:r w:rsidR="00D770F1" w:rsidRPr="00441DB5">
        <w:rPr>
          <w:rFonts w:eastAsia="MS Mincho"/>
        </w:rPr>
        <w:t xml:space="preserve">Elaborate on how gender equality and women’s empowerment issues are </w:t>
      </w:r>
      <w:r w:rsidR="00D770F1" w:rsidRPr="00441DB5">
        <w:rPr>
          <w:rFonts w:eastAsia="MS Mincho"/>
          <w:szCs w:val="22"/>
        </w:rPr>
        <w:t xml:space="preserve">mainstreamed into the project implementation and monitoring, taking into account the differences, needs, roles and priorities of women and men.  In addition, 1) did the project conduct a gender analysis during project preparation </w:t>
      </w:r>
      <w:r w:rsidR="00572C05" w:rsidRPr="00441DB5">
        <w:rPr>
          <w:szCs w:val="22"/>
        </w:rPr>
        <w:t xml:space="preserve">(yes </w:t>
      </w:r>
      <w:r w:rsidR="0071378D">
        <w:rPr>
          <w:szCs w:val="22"/>
        </w:rPr>
        <w:fldChar w:fldCharType="begin">
          <w:ffData>
            <w:name w:val=""/>
            <w:enabled w:val="0"/>
            <w:calcOnExit w:val="0"/>
            <w:checkBox>
              <w:sizeAuto/>
              <w:default w:val="0"/>
            </w:checkBox>
          </w:ffData>
        </w:fldChar>
      </w:r>
      <w:r w:rsidR="0071378D">
        <w:rPr>
          <w:szCs w:val="22"/>
        </w:rPr>
        <w:instrText xml:space="preserve"> FORMCHECKBOX </w:instrText>
      </w:r>
      <w:r w:rsidR="00B06A6B">
        <w:rPr>
          <w:szCs w:val="22"/>
        </w:rPr>
      </w:r>
      <w:r w:rsidR="00B06A6B">
        <w:rPr>
          <w:szCs w:val="22"/>
        </w:rPr>
        <w:fldChar w:fldCharType="separate"/>
      </w:r>
      <w:r w:rsidR="0071378D">
        <w:rPr>
          <w:szCs w:val="22"/>
        </w:rPr>
        <w:fldChar w:fldCharType="end"/>
      </w:r>
      <w:r w:rsidR="00572C05" w:rsidRPr="00441DB5">
        <w:rPr>
          <w:szCs w:val="22"/>
        </w:rPr>
        <w:t xml:space="preserve"> /no</w:t>
      </w:r>
      <w:r w:rsidR="00572C05" w:rsidRPr="00441DB5">
        <w:rPr>
          <w:szCs w:val="22"/>
        </w:rPr>
        <w:fldChar w:fldCharType="begin">
          <w:ffData>
            <w:name w:val="incl_civil_no"/>
            <w:enabled/>
            <w:calcOnExit w:val="0"/>
            <w:checkBox>
              <w:sizeAuto/>
              <w:default w:val="0"/>
              <w:checked/>
            </w:checkBox>
          </w:ffData>
        </w:fldChar>
      </w:r>
      <w:r w:rsidR="00572C05" w:rsidRPr="00441DB5">
        <w:rPr>
          <w:szCs w:val="22"/>
        </w:rPr>
        <w:instrText xml:space="preserve"> FORMCHECKBOX </w:instrText>
      </w:r>
      <w:r w:rsidR="00B06A6B">
        <w:rPr>
          <w:szCs w:val="22"/>
        </w:rPr>
      </w:r>
      <w:r w:rsidR="00B06A6B">
        <w:rPr>
          <w:szCs w:val="22"/>
        </w:rPr>
        <w:fldChar w:fldCharType="separate"/>
      </w:r>
      <w:r w:rsidR="00572C05" w:rsidRPr="00441DB5">
        <w:rPr>
          <w:szCs w:val="22"/>
        </w:rPr>
        <w:fldChar w:fldCharType="end"/>
      </w:r>
      <w:r w:rsidR="00572C05" w:rsidRPr="00441DB5">
        <w:rPr>
          <w:szCs w:val="22"/>
        </w:rPr>
        <w:t>)?</w:t>
      </w:r>
      <w:r w:rsidR="00D770F1" w:rsidRPr="00441DB5">
        <w:rPr>
          <w:rFonts w:eastAsia="MS Mincho"/>
          <w:szCs w:val="22"/>
        </w:rPr>
        <w:t xml:space="preserve">; 2) did the project incorporate a gender responsive project results framework, including sex-disaggregated indicators </w:t>
      </w:r>
      <w:r w:rsidR="00572C05" w:rsidRPr="00441DB5">
        <w:rPr>
          <w:szCs w:val="22"/>
        </w:rPr>
        <w:t xml:space="preserve">(yes </w:t>
      </w:r>
      <w:r w:rsidR="00572C05" w:rsidRPr="00441DB5">
        <w:rPr>
          <w:szCs w:val="22"/>
        </w:rPr>
        <w:fldChar w:fldCharType="begin">
          <w:ffData>
            <w:name w:val="incl_civil_yes"/>
            <w:enabled/>
            <w:calcOnExit w:val="0"/>
            <w:checkBox>
              <w:sizeAuto/>
              <w:default w:val="0"/>
            </w:checkBox>
          </w:ffData>
        </w:fldChar>
      </w:r>
      <w:r w:rsidR="00572C05" w:rsidRPr="00441DB5">
        <w:rPr>
          <w:szCs w:val="22"/>
        </w:rPr>
        <w:instrText xml:space="preserve"> FORMCHECKBOX </w:instrText>
      </w:r>
      <w:r w:rsidR="00B06A6B">
        <w:rPr>
          <w:szCs w:val="22"/>
        </w:rPr>
      </w:r>
      <w:r w:rsidR="00B06A6B">
        <w:rPr>
          <w:szCs w:val="22"/>
        </w:rPr>
        <w:fldChar w:fldCharType="separate"/>
      </w:r>
      <w:r w:rsidR="00572C05" w:rsidRPr="00441DB5">
        <w:rPr>
          <w:szCs w:val="22"/>
        </w:rPr>
        <w:fldChar w:fldCharType="end"/>
      </w:r>
      <w:r w:rsidR="00572C05" w:rsidRPr="00441DB5">
        <w:rPr>
          <w:szCs w:val="22"/>
        </w:rPr>
        <w:t xml:space="preserve"> /no</w:t>
      </w:r>
      <w:r w:rsidR="00572C05" w:rsidRPr="00441DB5">
        <w:rPr>
          <w:szCs w:val="22"/>
        </w:rPr>
        <w:fldChar w:fldCharType="begin">
          <w:ffData>
            <w:name w:val="incl_civil_no"/>
            <w:enabled/>
            <w:calcOnExit w:val="0"/>
            <w:checkBox>
              <w:sizeAuto/>
              <w:default w:val="0"/>
              <w:checked/>
            </w:checkBox>
          </w:ffData>
        </w:fldChar>
      </w:r>
      <w:r w:rsidR="00572C05" w:rsidRPr="00441DB5">
        <w:rPr>
          <w:szCs w:val="22"/>
        </w:rPr>
        <w:instrText xml:space="preserve"> FORMCHECKBOX </w:instrText>
      </w:r>
      <w:r w:rsidR="00B06A6B">
        <w:rPr>
          <w:szCs w:val="22"/>
        </w:rPr>
      </w:r>
      <w:r w:rsidR="00B06A6B">
        <w:rPr>
          <w:szCs w:val="22"/>
        </w:rPr>
        <w:fldChar w:fldCharType="separate"/>
      </w:r>
      <w:r w:rsidR="00572C05" w:rsidRPr="00441DB5">
        <w:rPr>
          <w:szCs w:val="22"/>
        </w:rPr>
        <w:fldChar w:fldCharType="end"/>
      </w:r>
      <w:r w:rsidR="00572C05" w:rsidRPr="00441DB5">
        <w:rPr>
          <w:szCs w:val="22"/>
        </w:rPr>
        <w:t>)?</w:t>
      </w:r>
      <w:r w:rsidR="00D770F1" w:rsidRPr="00441DB5">
        <w:rPr>
          <w:rFonts w:eastAsia="MS Mincho"/>
          <w:szCs w:val="22"/>
        </w:rPr>
        <w:t>;</w:t>
      </w:r>
      <w:r w:rsidR="00D770F1" w:rsidRPr="00441DB5">
        <w:rPr>
          <w:rFonts w:eastAsia="MS Mincho"/>
        </w:rPr>
        <w:t xml:space="preserve"> and 3) what is the share of women and m</w:t>
      </w:r>
      <w:r w:rsidR="00AA1445" w:rsidRPr="00441DB5">
        <w:rPr>
          <w:rFonts w:eastAsia="MS Mincho"/>
        </w:rPr>
        <w:t xml:space="preserve">en direct beneficiaries (women </w:t>
      </w:r>
      <w:r w:rsidR="004E7661" w:rsidRPr="00441DB5">
        <w:fldChar w:fldCharType="begin">
          <w:ffData>
            <w:name w:val="genderPctWomen"/>
            <w:enabled/>
            <w:calcOnExit w:val="0"/>
            <w:textInput>
              <w:type w:val="number"/>
              <w:format w:val="0"/>
            </w:textInput>
          </w:ffData>
        </w:fldChar>
      </w:r>
      <w:bookmarkStart w:id="5" w:name="genderPctWomen"/>
      <w:r w:rsidR="004E7661" w:rsidRPr="00441DB5">
        <w:instrText xml:space="preserve"> FORMTEXT </w:instrText>
      </w:r>
      <w:r w:rsidR="004E7661" w:rsidRPr="00441DB5">
        <w:fldChar w:fldCharType="separate"/>
      </w:r>
      <w:r w:rsidR="000331AD" w:rsidRPr="00441DB5">
        <w:rPr>
          <w:noProof/>
        </w:rPr>
        <w:t>50</w:t>
      </w:r>
      <w:r w:rsidR="004E7661" w:rsidRPr="00441DB5">
        <w:fldChar w:fldCharType="end"/>
      </w:r>
      <w:bookmarkEnd w:id="5"/>
      <w:r w:rsidR="00D770F1" w:rsidRPr="00441DB5">
        <w:rPr>
          <w:rFonts w:eastAsia="MS Mincho"/>
        </w:rPr>
        <w:t xml:space="preserve">%, men </w:t>
      </w:r>
      <w:r w:rsidR="004E7661" w:rsidRPr="00441DB5">
        <w:fldChar w:fldCharType="begin">
          <w:ffData>
            <w:name w:val="genderPctMen"/>
            <w:enabled/>
            <w:calcOnExit w:val="0"/>
            <w:textInput>
              <w:type w:val="number"/>
              <w:format w:val="0"/>
            </w:textInput>
          </w:ffData>
        </w:fldChar>
      </w:r>
      <w:bookmarkStart w:id="6" w:name="genderPctMen"/>
      <w:r w:rsidR="004E7661" w:rsidRPr="00441DB5">
        <w:instrText xml:space="preserve"> FORMTEXT </w:instrText>
      </w:r>
      <w:r w:rsidR="004E7661" w:rsidRPr="00441DB5">
        <w:fldChar w:fldCharType="separate"/>
      </w:r>
      <w:r w:rsidR="000331AD" w:rsidRPr="00441DB5">
        <w:rPr>
          <w:noProof/>
        </w:rPr>
        <w:t>50</w:t>
      </w:r>
      <w:r w:rsidR="004E7661" w:rsidRPr="00441DB5">
        <w:fldChar w:fldCharType="end"/>
      </w:r>
      <w:bookmarkEnd w:id="6"/>
      <w:r w:rsidR="00D770F1" w:rsidRPr="00441DB5">
        <w:rPr>
          <w:rFonts w:eastAsia="MS Mincho"/>
        </w:rPr>
        <w:t>%)?</w:t>
      </w:r>
      <w:r w:rsidR="008153E5" w:rsidRPr="00441DB5">
        <w:rPr>
          <w:rFonts w:eastAsia="MS Mincho"/>
        </w:rPr>
        <w:t xml:space="preserve"> </w:t>
      </w:r>
      <w:r w:rsidR="00D770F1" w:rsidRPr="00441DB5">
        <w:rPr>
          <w:rStyle w:val="FootnoteReference"/>
          <w:rFonts w:eastAsia="MS Mincho"/>
        </w:rPr>
        <w:footnoteReference w:id="12"/>
      </w:r>
    </w:p>
    <w:p w14:paraId="02A7B2A8" w14:textId="77777777" w:rsidR="00EC4C67" w:rsidRPr="00441DB5" w:rsidRDefault="00EC4C67" w:rsidP="00934DE9">
      <w:pPr>
        <w:pStyle w:val="GEFFieldtoFillout"/>
        <w:ind w:left="0"/>
      </w:pPr>
    </w:p>
    <w:p w14:paraId="265381AD" w14:textId="77EED96F" w:rsidR="00D62165" w:rsidRPr="00441DB5" w:rsidRDefault="004C21EB" w:rsidP="004C21EB">
      <w:pPr>
        <w:pStyle w:val="GEFFieldtoFillout"/>
        <w:ind w:left="0"/>
        <w:jc w:val="both"/>
        <w:rPr>
          <w:lang w:val="en-GB"/>
        </w:rPr>
      </w:pPr>
      <w:r w:rsidRPr="00441DB5">
        <w:t>There were no gender-related issues that were brought up by the project proponents and stakeholders during the project design stage. However, based on experience in the implementation of EE/RE projects in other countries in the Pacific region, such issues usually only become known or become manifested during the project implementation. Considering such experiences, the following gender-related consultations and assessments on the: (1) promotion and implementation of EC&amp;EE technology designs and applications in buildings; (2) opportunities to enhance the role and influence of women in the deployment of EC&amp;EE technologies; and, (3) the development of gender-sensitive policies in the buildings sector in FSM, will be considered during the project inception phase. Nonetheless, considering the past experiences and lessons learned from RE/EE projects in the region, each project component includes activities that are meant to improve gender balance and women’s role in the design and implementation of EC&amp;EE measures, and deployment of EC&amp;EE technologies in the public sector buildings in the country. The important contributions of professional and technically-capable women in the management and implementation of such measures was taken account of in the project’s design. The implementation of the project activities will also consider the potentials for the involvement of women working in both management and technical departments of the relevant national and state agencies/institutions who can play important roles in the design, development and implementation of this GEF project.</w:t>
      </w:r>
    </w:p>
    <w:p w14:paraId="1FDA2BB9" w14:textId="77777777" w:rsidR="00A33C90" w:rsidRPr="00441DB5" w:rsidRDefault="00A33C90" w:rsidP="00934DE9">
      <w:pPr>
        <w:pStyle w:val="GEFFieldtoFillout"/>
        <w:ind w:left="1440"/>
      </w:pPr>
    </w:p>
    <w:p w14:paraId="5C8F7097" w14:textId="30AEBCEE" w:rsidR="007F7CA5" w:rsidRPr="00441DB5" w:rsidRDefault="007F7CA5" w:rsidP="00934DE9">
      <w:pPr>
        <w:spacing w:after="0" w:line="240" w:lineRule="auto"/>
        <w:outlineLvl w:val="0"/>
        <w:rPr>
          <w:rFonts w:ascii="Times New Roman" w:hAnsi="Times New Roman"/>
          <w:color w:val="000000"/>
        </w:rPr>
      </w:pPr>
      <w:bookmarkStart w:id="7" w:name="_Toc460941628"/>
      <w:r w:rsidRPr="00441DB5">
        <w:rPr>
          <w:rFonts w:ascii="Times New Roman" w:hAnsi="Times New Roman"/>
          <w:i/>
          <w:color w:val="000000"/>
        </w:rPr>
        <w:t>A.</w:t>
      </w:r>
      <w:r w:rsidR="00FB0AD0" w:rsidRPr="00441DB5">
        <w:rPr>
          <w:rFonts w:ascii="Times New Roman" w:hAnsi="Times New Roman"/>
          <w:i/>
          <w:color w:val="000000"/>
        </w:rPr>
        <w:t>5</w:t>
      </w:r>
      <w:r w:rsidRPr="00441DB5">
        <w:rPr>
          <w:rFonts w:ascii="Times New Roman" w:hAnsi="Times New Roman"/>
          <w:i/>
          <w:color w:val="000000"/>
        </w:rPr>
        <w:t xml:space="preserve"> Risk.</w:t>
      </w:r>
      <w:r w:rsidRPr="00441DB5">
        <w:rPr>
          <w:rFonts w:ascii="Times New Roman" w:hAnsi="Times New Roman"/>
          <w:color w:val="000000"/>
        </w:rPr>
        <w:t xml:space="preserve"> </w:t>
      </w:r>
      <w:bookmarkEnd w:id="7"/>
    </w:p>
    <w:p w14:paraId="1AA36803" w14:textId="0EC299A9" w:rsidR="009E46FF" w:rsidRPr="00441DB5" w:rsidRDefault="009E46FF" w:rsidP="00934DE9">
      <w:pPr>
        <w:pStyle w:val="GEFFieldtoFillout"/>
        <w:ind w:left="0"/>
        <w:rPr>
          <w:i/>
        </w:rPr>
      </w:pPr>
    </w:p>
    <w:p w14:paraId="5A8D9C05" w14:textId="09AC6C7E" w:rsidR="00420D66" w:rsidRPr="00441DB5" w:rsidRDefault="00420D66" w:rsidP="00403F7A">
      <w:pPr>
        <w:pStyle w:val="GEFFieldtoFillout"/>
        <w:ind w:left="0"/>
        <w:jc w:val="both"/>
      </w:pPr>
      <w:r w:rsidRPr="00441DB5">
        <w:t>During the project implementation, the risks that might prevent the project objectives from being achieved are listed in the table as follows (as per the ProDoc), which have been updated slightly from those stated in the GEF approved PIF. The indicated risks do not include climate change, or potential social and environmental risks that might prevent the project objectives from being achieved. This is because all the buildings that are to receive EE demos are well above any risk of sea level rise, do not face any risk of flooding from increased rainfall, and the buildings are already cyclone proof. It is hard to imagine any significant social impact risks to community hospitals or other government buildings in FSM. And finally, it is hard to imagine that EE demos that are primarily focused on replacing existing ACs, lighting systems, and hot water systems might end up facing any significant environmental risks.</w:t>
      </w:r>
    </w:p>
    <w:p w14:paraId="7E0565BE" w14:textId="77777777" w:rsidR="00420D66" w:rsidRPr="00441DB5" w:rsidRDefault="00420D66" w:rsidP="00934DE9">
      <w:pPr>
        <w:pStyle w:val="GEFFieldtoFillout"/>
        <w:ind w:left="0"/>
        <w:rPr>
          <w:i/>
        </w:rPr>
      </w:pPr>
    </w:p>
    <w:p w14:paraId="5A0F0A0E" w14:textId="12286160" w:rsidR="0074067B" w:rsidRPr="00441DB5" w:rsidRDefault="007F7CA5" w:rsidP="00F45CF9">
      <w:pPr>
        <w:pStyle w:val="GEFFieldtoFillout"/>
        <w:ind w:left="0"/>
      </w:pPr>
      <w:r w:rsidRPr="00441DB5">
        <w:rPr>
          <w:i/>
        </w:rPr>
        <w:t>A.</w:t>
      </w:r>
      <w:r w:rsidR="00FB0AD0" w:rsidRPr="00441DB5">
        <w:rPr>
          <w:i/>
        </w:rPr>
        <w:t>6</w:t>
      </w:r>
      <w:r w:rsidRPr="00441DB5">
        <w:rPr>
          <w:i/>
        </w:rPr>
        <w:t>. Institutional Arrangement and Coordination.</w:t>
      </w:r>
    </w:p>
    <w:p w14:paraId="04D7763D" w14:textId="3193792B" w:rsidR="00802001" w:rsidRPr="00441DB5" w:rsidRDefault="00802001" w:rsidP="00934DE9">
      <w:pPr>
        <w:spacing w:after="0" w:line="240" w:lineRule="auto"/>
        <w:outlineLvl w:val="0"/>
        <w:rPr>
          <w:rFonts w:ascii="Times New Roman" w:hAnsi="Times New Roman"/>
          <w:color w:val="000000"/>
        </w:rPr>
      </w:pPr>
    </w:p>
    <w:p w14:paraId="08724DA8" w14:textId="6E40F337" w:rsidR="00A66765" w:rsidRPr="00441DB5" w:rsidRDefault="00BC7095" w:rsidP="00403F7A">
      <w:pPr>
        <w:spacing w:after="0" w:line="240" w:lineRule="auto"/>
        <w:jc w:val="both"/>
        <w:outlineLvl w:val="0"/>
        <w:rPr>
          <w:rFonts w:ascii="Times New Roman" w:hAnsi="Times New Roman"/>
          <w:color w:val="000000"/>
        </w:rPr>
      </w:pPr>
      <w:r w:rsidRPr="00441DB5">
        <w:rPr>
          <w:rFonts w:ascii="Times New Roman" w:hAnsi="Times New Roman"/>
          <w:color w:val="000000"/>
        </w:rPr>
        <w:t>The implementation of the MPSBEE project will be fully coordinated with the other EC&amp;EE projects in FSM</w:t>
      </w:r>
      <w:r w:rsidR="004C21EB" w:rsidRPr="00441DB5">
        <w:rPr>
          <w:rFonts w:ascii="Times New Roman" w:hAnsi="Times New Roman"/>
          <w:color w:val="000000"/>
        </w:rPr>
        <w:t>, especially because these other projects are all under the DE/DRD</w:t>
      </w:r>
      <w:r w:rsidRPr="00441DB5">
        <w:rPr>
          <w:rFonts w:ascii="Times New Roman" w:hAnsi="Times New Roman"/>
          <w:color w:val="000000"/>
        </w:rPr>
        <w:t xml:space="preserve">. The project team (and PMO) will also coordinate with the relevant DE/DRD personnel </w:t>
      </w:r>
      <w:r w:rsidR="004C21EB" w:rsidRPr="00441DB5">
        <w:rPr>
          <w:rFonts w:ascii="Times New Roman" w:hAnsi="Times New Roman"/>
          <w:color w:val="000000"/>
        </w:rPr>
        <w:t xml:space="preserve">who are </w:t>
      </w:r>
      <w:r w:rsidRPr="00441DB5">
        <w:rPr>
          <w:rFonts w:ascii="Times New Roman" w:hAnsi="Times New Roman"/>
          <w:color w:val="000000"/>
        </w:rPr>
        <w:t>in-charge of EC&amp;EE matters, and the designated EC&amp;EE officers of each state utilities in the implementation of their ongoing/planned EC&amp;EE projects and state energy action plans particularly in the implementation of some of its activities related to the MPSBEE Project. This is not only meant to make use of potential synergies, implement the demonstration projects, ensure complementarity and building on best practices and lessons learned, but also to enhance these with the inclusion of incremental activities. The PMO will also coordinate the project activities implementation with the relevant stakeholders, as well as with the UNDP-Bangkok Regional Hub in Bangkok, Thailand. The UNDP Pacific Office in Fiji will be fully involved in the project implementation through participation in the various stakeholder and co-financing consultation meetings and technical workshops during project development, and in the multipartite review meetings.</w:t>
      </w:r>
    </w:p>
    <w:p w14:paraId="2419C953" w14:textId="77777777" w:rsidR="00A66765" w:rsidRPr="00441DB5" w:rsidRDefault="00A66765" w:rsidP="00A66765">
      <w:pPr>
        <w:spacing w:after="0" w:line="240" w:lineRule="auto"/>
        <w:outlineLvl w:val="0"/>
        <w:rPr>
          <w:rFonts w:ascii="Times New Roman" w:hAnsi="Times New Roman"/>
          <w:color w:val="000000"/>
        </w:rPr>
      </w:pPr>
    </w:p>
    <w:p w14:paraId="58DFB2CA" w14:textId="77777777" w:rsidR="007F7CA5" w:rsidRPr="00441DB5" w:rsidRDefault="007F7CA5" w:rsidP="00934DE9">
      <w:pPr>
        <w:spacing w:after="0" w:line="240" w:lineRule="auto"/>
        <w:outlineLvl w:val="0"/>
        <w:rPr>
          <w:rFonts w:ascii="Times New Roman" w:hAnsi="Times New Roman"/>
          <w:color w:val="000000"/>
          <w:u w:val="single"/>
        </w:rPr>
      </w:pPr>
      <w:bookmarkStart w:id="8" w:name="_Toc460941631"/>
      <w:r w:rsidRPr="00441DB5">
        <w:rPr>
          <w:rFonts w:ascii="Times New Roman" w:hAnsi="Times New Roman"/>
          <w:color w:val="000000"/>
          <w:u w:val="single"/>
        </w:rPr>
        <w:t xml:space="preserve">Additional Information not </w:t>
      </w:r>
      <w:r w:rsidR="007803E1" w:rsidRPr="00441DB5">
        <w:rPr>
          <w:rFonts w:ascii="Times New Roman" w:hAnsi="Times New Roman"/>
          <w:color w:val="000000"/>
          <w:u w:val="single"/>
        </w:rPr>
        <w:t>well elaborated</w:t>
      </w:r>
      <w:r w:rsidRPr="00441DB5">
        <w:rPr>
          <w:rFonts w:ascii="Times New Roman" w:hAnsi="Times New Roman"/>
          <w:color w:val="000000"/>
          <w:u w:val="single"/>
        </w:rPr>
        <w:t xml:space="preserve"> at PIF Stage:</w:t>
      </w:r>
      <w:bookmarkEnd w:id="8"/>
    </w:p>
    <w:p w14:paraId="18DAC4CE" w14:textId="77777777" w:rsidR="007F7CA5" w:rsidRPr="00441DB5" w:rsidRDefault="007F7CA5" w:rsidP="00934DE9">
      <w:pPr>
        <w:spacing w:after="0" w:line="240" w:lineRule="auto"/>
        <w:outlineLvl w:val="0"/>
        <w:rPr>
          <w:rFonts w:ascii="Times New Roman" w:hAnsi="Times New Roman"/>
          <w:color w:val="000000"/>
          <w:u w:val="single"/>
        </w:rPr>
      </w:pPr>
    </w:p>
    <w:p w14:paraId="1BBCC903" w14:textId="77777777" w:rsidR="007F7CA5" w:rsidRPr="00441DB5" w:rsidRDefault="007F7CA5" w:rsidP="00934DE9">
      <w:pPr>
        <w:pStyle w:val="GEFFieldtoFillout"/>
        <w:ind w:left="0"/>
      </w:pPr>
      <w:r w:rsidRPr="00441DB5">
        <w:t>A.</w:t>
      </w:r>
      <w:r w:rsidR="00FB0AD0" w:rsidRPr="00441DB5">
        <w:t>7</w:t>
      </w:r>
      <w:r w:rsidRPr="00441DB5">
        <w:t xml:space="preserve"> </w:t>
      </w:r>
      <w:r w:rsidRPr="00441DB5">
        <w:rPr>
          <w:i/>
        </w:rPr>
        <w:t>Benefits.</w:t>
      </w:r>
      <w:r w:rsidRPr="00441DB5">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55CDFDD9" w14:textId="404F848B" w:rsidR="00567ADA" w:rsidRPr="00441DB5" w:rsidRDefault="00567ADA" w:rsidP="00934DE9">
      <w:pPr>
        <w:pStyle w:val="GEFFieldtoFillout"/>
        <w:ind w:left="0"/>
        <w:jc w:val="both"/>
      </w:pPr>
    </w:p>
    <w:p w14:paraId="25FE040D" w14:textId="49779B24" w:rsidR="00BC7095" w:rsidRPr="00441DB5" w:rsidRDefault="00BC7095" w:rsidP="00BC7095">
      <w:pPr>
        <w:pStyle w:val="GEFFieldtoFillout"/>
        <w:ind w:left="0"/>
        <w:jc w:val="both"/>
      </w:pPr>
      <w:r w:rsidRPr="00441DB5">
        <w:t>The improved efficiency in the utilization of energy (particularly electricity) in public sector buildings is expected to bring about socio-economic benefits to at least the buildings sector of FSM. The enhanced EC&amp;EE in the public sector buildings will be facilitated by the: (a) enforced building EC&amp;EE guidelines that will be formulated under the project; (b) influence that the EC&amp;EE technology application demonstrations that will be implemented; and, (c) the capacity that will be built and enhanced within the buildings sector to develop, design, implement and operate energy conserving and low carbon systems in public buildings. The removal of barriers to EC&amp;EE will facilitate the widespread application of building energy efficiency.</w:t>
      </w:r>
    </w:p>
    <w:p w14:paraId="1CEE3F37" w14:textId="77777777" w:rsidR="00BC7095" w:rsidRPr="00441DB5" w:rsidRDefault="00BC7095" w:rsidP="00BC7095">
      <w:pPr>
        <w:pStyle w:val="GEFFieldtoFillout"/>
        <w:ind w:left="0"/>
        <w:jc w:val="both"/>
      </w:pPr>
    </w:p>
    <w:p w14:paraId="32BAA752" w14:textId="77777777" w:rsidR="00FC7D0D" w:rsidRPr="00441DB5" w:rsidRDefault="00BC7095" w:rsidP="00BC7095">
      <w:pPr>
        <w:pStyle w:val="GEFFieldtoFillout"/>
        <w:ind w:left="0"/>
        <w:jc w:val="both"/>
      </w:pPr>
      <w:r w:rsidRPr="00441DB5">
        <w:t xml:space="preserve">At the national level, the energy </w:t>
      </w:r>
      <w:r w:rsidR="00FC7D0D" w:rsidRPr="00441DB5">
        <w:t>use</w:t>
      </w:r>
      <w:r w:rsidRPr="00441DB5">
        <w:t xml:space="preserve"> in the public </w:t>
      </w:r>
      <w:r w:rsidR="00FC7D0D" w:rsidRPr="00441DB5">
        <w:t xml:space="preserve">sector </w:t>
      </w:r>
      <w:r w:rsidRPr="00441DB5">
        <w:t xml:space="preserve">buildings sector </w:t>
      </w:r>
      <w:r w:rsidR="00FC7D0D" w:rsidRPr="00441DB5">
        <w:t xml:space="preserve">accounts for the highest share in the country’s energy consumption. </w:t>
      </w:r>
      <w:r w:rsidRPr="00441DB5">
        <w:t>Hence, the</w:t>
      </w:r>
      <w:r w:rsidR="00FC7D0D" w:rsidRPr="00441DB5">
        <w:t>re’s a</w:t>
      </w:r>
      <w:r w:rsidRPr="00441DB5">
        <w:t xml:space="preserve"> need to make new and existing public buildings more energy efficient. As presented and discussed during the PIF stage, EC&amp;EE technologies</w:t>
      </w:r>
      <w:r w:rsidR="00FC7D0D" w:rsidRPr="00441DB5">
        <w:t xml:space="preserve"> </w:t>
      </w:r>
      <w:r w:rsidRPr="00441DB5">
        <w:t xml:space="preserve">have the potential of being cost effective solutions in improving the energy utilization performance of public buildings. The national benefit obviously would be in energy cost savings for the national and </w:t>
      </w:r>
      <w:r w:rsidR="00FC7D0D" w:rsidRPr="00441DB5">
        <w:t xml:space="preserve">state </w:t>
      </w:r>
      <w:r w:rsidRPr="00441DB5">
        <w:t xml:space="preserve">governments that provide the yearly annual operating budgets, through reduced electric power and fuel bills with investments that have </w:t>
      </w:r>
      <w:r w:rsidR="00FC7D0D" w:rsidRPr="00441DB5">
        <w:t xml:space="preserve">relatively </w:t>
      </w:r>
      <w:r w:rsidRPr="00441DB5">
        <w:t xml:space="preserve">short payback periods. Such cost savings, if possible in the government budget and expenditure systems, be used in other areas that can improve the service delivery of each </w:t>
      </w:r>
      <w:r w:rsidR="00FC7D0D" w:rsidRPr="00441DB5">
        <w:t xml:space="preserve">national/state government entity that is housed in public sector buildings in the country. </w:t>
      </w:r>
      <w:r w:rsidRPr="00441DB5">
        <w:t xml:space="preserve">Improved service provision, as a result, can help improve local businesses that are serviced by these government offices, better health services, and better education, which can lead to greater stimulation of the economy in other sectors. </w:t>
      </w:r>
    </w:p>
    <w:p w14:paraId="6A229EB8" w14:textId="77777777" w:rsidR="00FC7D0D" w:rsidRPr="00441DB5" w:rsidRDefault="00FC7D0D" w:rsidP="00BC7095">
      <w:pPr>
        <w:pStyle w:val="GEFFieldtoFillout"/>
        <w:ind w:left="0"/>
        <w:jc w:val="both"/>
      </w:pPr>
    </w:p>
    <w:p w14:paraId="7AFBE84F" w14:textId="0B9A4F9F" w:rsidR="00BC7095" w:rsidRPr="00441DB5" w:rsidRDefault="00BC7095" w:rsidP="00BC7095">
      <w:pPr>
        <w:pStyle w:val="GEFFieldtoFillout"/>
        <w:ind w:left="0"/>
        <w:jc w:val="both"/>
      </w:pPr>
      <w:r w:rsidRPr="00441DB5">
        <w:t xml:space="preserve">The project will stimulate engagement of private sector entities that can provide technical services to public </w:t>
      </w:r>
      <w:r w:rsidR="00FC7D0D" w:rsidRPr="00441DB5">
        <w:t xml:space="preserve">sector </w:t>
      </w:r>
      <w:r w:rsidRPr="00441DB5">
        <w:t xml:space="preserve">buildings (e.g., engineering </w:t>
      </w:r>
      <w:r w:rsidR="00FC7D0D" w:rsidRPr="00441DB5">
        <w:t xml:space="preserve">and energy consulting </w:t>
      </w:r>
      <w:r w:rsidRPr="00441DB5">
        <w:t>companies</w:t>
      </w:r>
      <w:r w:rsidR="00FC7D0D" w:rsidRPr="00441DB5">
        <w:t xml:space="preserve">) </w:t>
      </w:r>
      <w:r w:rsidRPr="00441DB5">
        <w:t xml:space="preserve">to sustain/maintain the EC&amp;EE systems that public </w:t>
      </w:r>
      <w:r w:rsidR="00FC7D0D" w:rsidRPr="00441DB5">
        <w:t xml:space="preserve">sector </w:t>
      </w:r>
      <w:r w:rsidRPr="00441DB5">
        <w:t xml:space="preserve">buildings will install and operate. There </w:t>
      </w:r>
      <w:r w:rsidR="00FC7D0D" w:rsidRPr="00441DB5">
        <w:t xml:space="preserve">may also be some indirect </w:t>
      </w:r>
      <w:r w:rsidRPr="00441DB5">
        <w:t xml:space="preserve">socio-economic benefits that </w:t>
      </w:r>
      <w:r w:rsidR="00FC7D0D" w:rsidRPr="00441DB5">
        <w:t>the MPSBEE Pr</w:t>
      </w:r>
      <w:r w:rsidRPr="00441DB5">
        <w:t xml:space="preserve">oject may trigger. </w:t>
      </w:r>
      <w:r w:rsidR="00FC7D0D" w:rsidRPr="00441DB5">
        <w:t>T</w:t>
      </w:r>
      <w:r w:rsidRPr="00441DB5">
        <w:t xml:space="preserve">he demonstrations that will be carried out will involve building practitioners and the local building industry, and that can provide potential employment for qualified professional and technical women in </w:t>
      </w:r>
      <w:r w:rsidR="00FC7D0D" w:rsidRPr="00441DB5">
        <w:t>FSM</w:t>
      </w:r>
      <w:r w:rsidRPr="00441DB5">
        <w:t>.</w:t>
      </w:r>
    </w:p>
    <w:p w14:paraId="796A46FC" w14:textId="41D6A91C" w:rsidR="003C2407" w:rsidRPr="00441DB5" w:rsidRDefault="003C2407" w:rsidP="00934DE9">
      <w:pPr>
        <w:pStyle w:val="GEFFieldtoFillout"/>
        <w:ind w:left="0"/>
      </w:pPr>
      <w:r w:rsidRPr="00441DB5">
        <w:t xml:space="preserve"> </w:t>
      </w:r>
    </w:p>
    <w:p w14:paraId="2F631D03" w14:textId="0A9C2FAA" w:rsidR="007F7CA5" w:rsidRPr="00441DB5" w:rsidRDefault="007F7CA5" w:rsidP="00934DE9">
      <w:pPr>
        <w:pStyle w:val="GEFFieldtoFillout"/>
        <w:ind w:left="0"/>
        <w:rPr>
          <w:color w:val="auto"/>
        </w:rPr>
      </w:pPr>
      <w:r w:rsidRPr="00441DB5">
        <w:rPr>
          <w:color w:val="auto"/>
        </w:rPr>
        <w:t>A.</w:t>
      </w:r>
      <w:r w:rsidR="00DC3C82" w:rsidRPr="00441DB5">
        <w:rPr>
          <w:color w:val="auto"/>
        </w:rPr>
        <w:t>8</w:t>
      </w:r>
      <w:r w:rsidRPr="00441DB5">
        <w:rPr>
          <w:color w:val="auto"/>
        </w:rPr>
        <w:t xml:space="preserve"> </w:t>
      </w:r>
      <w:r w:rsidRPr="00441DB5">
        <w:rPr>
          <w:i/>
          <w:color w:val="auto"/>
        </w:rPr>
        <w:t>Knowledge Management.</w:t>
      </w:r>
      <w:r w:rsidRPr="00441DB5">
        <w:rPr>
          <w:color w:val="auto"/>
        </w:rPr>
        <w:t xml:space="preserve"> </w:t>
      </w:r>
    </w:p>
    <w:p w14:paraId="085CBF28" w14:textId="6FD8F6C2" w:rsidR="00EC4C67" w:rsidRPr="00441DB5" w:rsidRDefault="00EC4C67" w:rsidP="00934DE9">
      <w:pPr>
        <w:pStyle w:val="GEFFieldtoFillout"/>
        <w:ind w:left="0"/>
        <w:rPr>
          <w:color w:val="auto"/>
        </w:rPr>
      </w:pPr>
    </w:p>
    <w:p w14:paraId="73C802F8" w14:textId="77777777" w:rsidR="0018192E" w:rsidRPr="00441DB5" w:rsidRDefault="0018192E" w:rsidP="0018192E">
      <w:pPr>
        <w:pStyle w:val="GEFFieldtoFillout"/>
        <w:ind w:left="0"/>
        <w:jc w:val="both"/>
        <w:rPr>
          <w:color w:val="auto"/>
        </w:rPr>
      </w:pPr>
      <w:r w:rsidRPr="00441DB5">
        <w:t>The</w:t>
      </w:r>
      <w:r w:rsidRPr="00441DB5">
        <w:rPr>
          <w:color w:val="auto"/>
        </w:rPr>
        <w:t xml:space="preserve"> MPSBEE Project will be one that addresses the barrier related to the low level of awareness and knowledge of the buildings sector in FSM. This is basically the basis of the knowledge management This includes the concepts, principles and technologies and practices associated with energy conservation and energy efficiency (EC&amp;EE) technologies. The expected outputs that will be delivered by the project will bring about improved awareness and attitude towards EC&amp;EE technology applications in the public sector buildings.</w:t>
      </w:r>
    </w:p>
    <w:p w14:paraId="7E5EA5F0" w14:textId="77777777" w:rsidR="0018192E" w:rsidRPr="00441DB5" w:rsidRDefault="0018192E" w:rsidP="0018192E">
      <w:pPr>
        <w:pStyle w:val="GEFFieldtoFillout"/>
        <w:ind w:left="0"/>
        <w:jc w:val="both"/>
        <w:rPr>
          <w:color w:val="auto"/>
        </w:rPr>
      </w:pPr>
    </w:p>
    <w:p w14:paraId="1B5F2360" w14:textId="69A7765B" w:rsidR="0018192E" w:rsidRPr="00441DB5" w:rsidRDefault="0018192E" w:rsidP="0018192E">
      <w:pPr>
        <w:pStyle w:val="GEFFieldtoFillout"/>
        <w:ind w:left="0"/>
        <w:jc w:val="both"/>
        <w:rPr>
          <w:color w:val="auto"/>
        </w:rPr>
      </w:pPr>
      <w:r w:rsidRPr="00441DB5">
        <w:rPr>
          <w:color w:val="auto"/>
        </w:rPr>
        <w:t>Knowledge management and dissemination is a critical aspect of the MPSBEE Project. To be successful, the project will need to</w:t>
      </w:r>
      <w:r w:rsidR="004C21EB" w:rsidRPr="00441DB5">
        <w:rPr>
          <w:color w:val="auto"/>
        </w:rPr>
        <w:t>:</w:t>
      </w:r>
      <w:r w:rsidRPr="00441DB5">
        <w:rPr>
          <w:color w:val="auto"/>
        </w:rPr>
        <w:t xml:space="preserve"> (1) generate the knowledge that FSM needs to get to the next level in the application of EC&amp;EE technologies; and</w:t>
      </w:r>
      <w:r w:rsidR="004C21EB" w:rsidRPr="00441DB5">
        <w:rPr>
          <w:color w:val="auto"/>
        </w:rPr>
        <w:t>,</w:t>
      </w:r>
      <w:r w:rsidRPr="00441DB5">
        <w:rPr>
          <w:color w:val="auto"/>
        </w:rPr>
        <w:t xml:space="preserve"> (2) ensure that this knowledge reaches a broad range of persons and is available for them to access on an ongoing basis. Thus, within the project activities are interwoven the knowledge management plan of creating critical information, documenting this information, and ensuring both in the near term and long term that key groups in society both know about this information and can access it as needed. </w:t>
      </w:r>
    </w:p>
    <w:p w14:paraId="2BDCD658" w14:textId="77777777" w:rsidR="0018192E" w:rsidRPr="00441DB5" w:rsidRDefault="0018192E" w:rsidP="0018192E">
      <w:pPr>
        <w:pStyle w:val="GEFFieldtoFillout"/>
        <w:rPr>
          <w:color w:val="auto"/>
        </w:rPr>
      </w:pPr>
    </w:p>
    <w:p w14:paraId="102A1E3D" w14:textId="77777777" w:rsidR="0018192E" w:rsidRPr="00441DB5" w:rsidRDefault="0018192E" w:rsidP="0018192E">
      <w:pPr>
        <w:pStyle w:val="GEFFieldtoFillout"/>
        <w:ind w:left="0"/>
        <w:jc w:val="both"/>
        <w:rPr>
          <w:color w:val="auto"/>
        </w:rPr>
      </w:pPr>
      <w:r w:rsidRPr="00441DB5">
        <w:t>The</w:t>
      </w:r>
      <w:r w:rsidRPr="00441DB5">
        <w:rPr>
          <w:color w:val="auto"/>
        </w:rPr>
        <w:t xml:space="preserve"> KM strategy involves the monitoring/tracking, evaluating and documenting the results of the project activities, and sharing the information generated not only to the public buildings sector in FSM, but also to building practitioners in the country’s building industry, as well as to the buildings sector in other countries. Hence, part of the project activities involves the gathering of observed and recorded results of specific project activities (e.g., demonstrations, pilots, and capacity building activities), processing, analyzing and uploading them into a Public Sector Buildings Energy Database (PSBED).</w:t>
      </w:r>
    </w:p>
    <w:p w14:paraId="5EB99F68" w14:textId="77777777" w:rsidR="0018192E" w:rsidRPr="00441DB5" w:rsidRDefault="0018192E" w:rsidP="0018192E">
      <w:pPr>
        <w:pStyle w:val="GEFFieldtoFillout"/>
        <w:ind w:left="0"/>
        <w:jc w:val="both"/>
        <w:rPr>
          <w:color w:val="auto"/>
        </w:rPr>
      </w:pPr>
    </w:p>
    <w:p w14:paraId="5A684A95" w14:textId="2A99547C" w:rsidR="0018192E" w:rsidRPr="00441DB5" w:rsidRDefault="00CD7025" w:rsidP="0018192E">
      <w:pPr>
        <w:pStyle w:val="GEFFieldtoFillout"/>
        <w:ind w:left="0"/>
        <w:rPr>
          <w:color w:val="auto"/>
        </w:rPr>
      </w:pPr>
      <w:r w:rsidRPr="00441DB5">
        <w:rPr>
          <w:color w:val="auto"/>
        </w:rPr>
        <w:t xml:space="preserve">Component 4 focuses on capacity development on EC&amp;EE technologies in the public sector buildings in FSM. Hence, </w:t>
      </w:r>
      <w:r w:rsidR="0018192E" w:rsidRPr="00441DB5">
        <w:rPr>
          <w:color w:val="auto"/>
        </w:rPr>
        <w:t xml:space="preserve">knowledge management is part and parcel of the </w:t>
      </w:r>
      <w:r w:rsidRPr="00441DB5">
        <w:rPr>
          <w:color w:val="auto"/>
        </w:rPr>
        <w:t>M</w:t>
      </w:r>
      <w:r w:rsidR="0018192E" w:rsidRPr="00441DB5">
        <w:rPr>
          <w:color w:val="auto"/>
        </w:rPr>
        <w:t>PSBEE Project design.</w:t>
      </w:r>
      <w:r w:rsidRPr="00441DB5">
        <w:rPr>
          <w:color w:val="auto"/>
        </w:rPr>
        <w:t xml:space="preserve"> There are </w:t>
      </w:r>
      <w:r w:rsidR="0018192E" w:rsidRPr="00441DB5">
        <w:rPr>
          <w:color w:val="auto"/>
        </w:rPr>
        <w:t>a number of knowledge products will be developed</w:t>
      </w:r>
      <w:r w:rsidRPr="00441DB5">
        <w:rPr>
          <w:color w:val="auto"/>
        </w:rPr>
        <w:t xml:space="preserve"> under this project component</w:t>
      </w:r>
      <w:r w:rsidR="0018192E" w:rsidRPr="00441DB5">
        <w:rPr>
          <w:color w:val="auto"/>
        </w:rPr>
        <w:t xml:space="preserve">. Among the key KM products </w:t>
      </w:r>
      <w:r w:rsidRPr="00441DB5">
        <w:rPr>
          <w:color w:val="auto"/>
        </w:rPr>
        <w:t xml:space="preserve">is a </w:t>
      </w:r>
      <w:r w:rsidR="0018192E" w:rsidRPr="00441DB5">
        <w:rPr>
          <w:color w:val="auto"/>
        </w:rPr>
        <w:t xml:space="preserve">building energy technology information </w:t>
      </w:r>
      <w:r w:rsidRPr="00441DB5">
        <w:rPr>
          <w:color w:val="auto"/>
        </w:rPr>
        <w:t xml:space="preserve">sharing </w:t>
      </w:r>
      <w:r w:rsidR="0018192E" w:rsidRPr="00441DB5">
        <w:rPr>
          <w:color w:val="auto"/>
        </w:rPr>
        <w:t xml:space="preserve">system that will enable sharing of latest EC&amp;EE technology and market development information among public </w:t>
      </w:r>
      <w:r w:rsidRPr="00441DB5">
        <w:rPr>
          <w:color w:val="auto"/>
        </w:rPr>
        <w:t xml:space="preserve">sector </w:t>
      </w:r>
      <w:r w:rsidR="0018192E" w:rsidRPr="00441DB5">
        <w:rPr>
          <w:color w:val="auto"/>
        </w:rPr>
        <w:t>building managers/administrators</w:t>
      </w:r>
      <w:r w:rsidRPr="00441DB5">
        <w:rPr>
          <w:color w:val="auto"/>
        </w:rPr>
        <w:t xml:space="preserve"> in the country and in other countries particularly SIDS.</w:t>
      </w:r>
      <w:r w:rsidR="0018192E" w:rsidRPr="00441DB5">
        <w:rPr>
          <w:color w:val="auto"/>
        </w:rPr>
        <w:t xml:space="preserve"> The capacity development program (in-country trainings, and study tours abroad) will also produce several KM products among them are the training materials, information and training kits.</w:t>
      </w:r>
    </w:p>
    <w:p w14:paraId="4C3FF0E0" w14:textId="77777777" w:rsidR="00640433" w:rsidRPr="00441DB5" w:rsidRDefault="00640433" w:rsidP="00934DE9">
      <w:pPr>
        <w:pStyle w:val="GEFFieldtoFillout"/>
        <w:ind w:left="0"/>
        <w:jc w:val="both"/>
        <w:rPr>
          <w:color w:val="auto"/>
        </w:rPr>
      </w:pPr>
    </w:p>
    <w:p w14:paraId="3F9D7BFB" w14:textId="77777777" w:rsidR="006B3085" w:rsidRPr="00441DB5" w:rsidRDefault="006B3085" w:rsidP="00934DE9">
      <w:pPr>
        <w:pStyle w:val="GEFPartHeading"/>
        <w:spacing w:before="0" w:after="0"/>
        <w:ind w:left="0"/>
        <w:rPr>
          <w:rFonts w:ascii="Times New Roman" w:hAnsi="Times New Roman"/>
          <w:caps w:val="0"/>
          <w:smallCaps/>
          <w:u w:val="none"/>
        </w:rPr>
      </w:pPr>
      <w:bookmarkStart w:id="9" w:name="_Toc460941632"/>
    </w:p>
    <w:p w14:paraId="17AA1B9C" w14:textId="13FA3C36" w:rsidR="007F7CA5" w:rsidRPr="00441DB5" w:rsidRDefault="007F7CA5" w:rsidP="00934DE9">
      <w:pPr>
        <w:pStyle w:val="GEFPartHeading"/>
        <w:spacing w:before="0" w:after="0"/>
        <w:ind w:left="0"/>
        <w:rPr>
          <w:rFonts w:ascii="Times New Roman" w:hAnsi="Times New Roman"/>
          <w:caps w:val="0"/>
          <w:smallCaps/>
          <w:u w:val="none"/>
        </w:rPr>
      </w:pPr>
      <w:r w:rsidRPr="00441DB5">
        <w:rPr>
          <w:rFonts w:ascii="Times New Roman" w:hAnsi="Times New Roman"/>
          <w:caps w:val="0"/>
          <w:smallCaps/>
          <w:u w:val="none"/>
        </w:rPr>
        <w:t xml:space="preserve">B. Description of the </w:t>
      </w:r>
      <w:r w:rsidR="00C93ABD" w:rsidRPr="00441DB5">
        <w:rPr>
          <w:rFonts w:ascii="Times New Roman" w:hAnsi="Times New Roman"/>
          <w:caps w:val="0"/>
          <w:smallCaps/>
          <w:u w:val="none"/>
        </w:rPr>
        <w:t>C</w:t>
      </w:r>
      <w:r w:rsidRPr="00441DB5">
        <w:rPr>
          <w:rFonts w:ascii="Times New Roman" w:hAnsi="Times New Roman"/>
          <w:caps w:val="0"/>
          <w:smallCaps/>
          <w:u w:val="none"/>
        </w:rPr>
        <w:t xml:space="preserve">onsistency of the </w:t>
      </w:r>
      <w:r w:rsidR="00C93ABD" w:rsidRPr="00441DB5">
        <w:rPr>
          <w:rFonts w:ascii="Times New Roman" w:hAnsi="Times New Roman"/>
          <w:caps w:val="0"/>
          <w:smallCaps/>
          <w:u w:val="none"/>
        </w:rPr>
        <w:t>P</w:t>
      </w:r>
      <w:r w:rsidRPr="00441DB5">
        <w:rPr>
          <w:rFonts w:ascii="Times New Roman" w:hAnsi="Times New Roman"/>
          <w:caps w:val="0"/>
          <w:smallCaps/>
          <w:u w:val="none"/>
        </w:rPr>
        <w:t>roject with:</w:t>
      </w:r>
      <w:bookmarkEnd w:id="9"/>
    </w:p>
    <w:p w14:paraId="73F1F7D3" w14:textId="77777777" w:rsidR="006B3085" w:rsidRPr="00441DB5" w:rsidRDefault="006B3085" w:rsidP="00934DE9">
      <w:pPr>
        <w:pStyle w:val="GEFQuestion"/>
        <w:ind w:left="0"/>
      </w:pPr>
    </w:p>
    <w:p w14:paraId="24BD56C9" w14:textId="682C8907" w:rsidR="007F7CA5" w:rsidRPr="00441DB5" w:rsidRDefault="007F7CA5" w:rsidP="00934DE9">
      <w:pPr>
        <w:pStyle w:val="GEFQuestion"/>
        <w:ind w:left="0"/>
      </w:pPr>
      <w:r w:rsidRPr="00441DB5">
        <w:t xml:space="preserve">B.1 </w:t>
      </w:r>
      <w:r w:rsidRPr="00441DB5">
        <w:rPr>
          <w:i/>
        </w:rPr>
        <w:t>Consistency with National Priorities.</w:t>
      </w:r>
      <w:r w:rsidRPr="00441DB5">
        <w:t xml:space="preserve"> Describe the consistency of the project with national strategies and plans or reports and </w:t>
      </w:r>
      <w:r w:rsidR="005812C0" w:rsidRPr="00441DB5">
        <w:t>assessments</w:t>
      </w:r>
      <w:r w:rsidRPr="00441DB5">
        <w:t xml:space="preserve"> under relevant conventions such as NAPAs, NAPs, ASGM NAPs, MIAs, NBSAPs, NCs, TNAs, NCSAs, NIPs, PRSPs, NPFE, BURs, etc.:</w:t>
      </w:r>
    </w:p>
    <w:p w14:paraId="5F0DA3B2" w14:textId="77777777" w:rsidR="00567ADA" w:rsidRPr="00441DB5" w:rsidRDefault="00567ADA" w:rsidP="00934DE9">
      <w:pPr>
        <w:pStyle w:val="GEFFieldtoFillout"/>
      </w:pPr>
    </w:p>
    <w:p w14:paraId="34954DCB" w14:textId="717F71A6" w:rsidR="00567ADA" w:rsidRPr="00441DB5" w:rsidRDefault="008614D4" w:rsidP="00934DE9">
      <w:pPr>
        <w:pStyle w:val="GEFFieldtoFillout"/>
        <w:ind w:left="0"/>
        <w:jc w:val="both"/>
      </w:pPr>
      <w:r w:rsidRPr="00441DB5">
        <w:t xml:space="preserve">The </w:t>
      </w:r>
      <w:r w:rsidR="007D4961" w:rsidRPr="00441DB5">
        <w:t>MPSBEE P</w:t>
      </w:r>
      <w:r w:rsidRPr="00441DB5">
        <w:t xml:space="preserve">roject is for facilitating the improved application of energy conserving and energy efficient techniques and practices in the design, retrofit, operation and maintenance of public sector buildings in FSM. It is </w:t>
      </w:r>
      <w:r w:rsidR="007D4961" w:rsidRPr="00441DB5">
        <w:t xml:space="preserve">also designed to enable the buildings sector to </w:t>
      </w:r>
      <w:r w:rsidRPr="00441DB5">
        <w:t xml:space="preserve">contribute to the achievement of the country’s EE target by 2020. </w:t>
      </w:r>
      <w:r w:rsidR="007D4961" w:rsidRPr="00441DB5">
        <w:t xml:space="preserve">As such, </w:t>
      </w:r>
      <w:r w:rsidRPr="00441DB5">
        <w:t>it is consistent with broad energy objectives and plans that are embodied in the National Energy Policy and the State Energy Action Plans. The national level energy actions focus on energy efficiency in public facilities (e.g., government buildings), energy standards for buildings, and energy awareness campaigns. The state actions are much more specific to RE and EE projects. Since the global environmental impact of the project is the reduction of GHG emissions, this project is also in line with the achievement of the commitments set in the country’s Nationally Determined Contributions (NDCs), i.e., 28% reduction of GHG emissions (2000) by 2025.</w:t>
      </w:r>
    </w:p>
    <w:p w14:paraId="2AD85AB4" w14:textId="77777777" w:rsidR="007F7CA5" w:rsidRPr="00441DB5" w:rsidRDefault="007F7CA5" w:rsidP="00934DE9">
      <w:pPr>
        <w:tabs>
          <w:tab w:val="center" w:pos="4320"/>
          <w:tab w:val="right" w:pos="8640"/>
        </w:tabs>
        <w:spacing w:after="0" w:line="240" w:lineRule="auto"/>
        <w:ind w:left="540"/>
        <w:rPr>
          <w:rFonts w:ascii="Times New Roman" w:eastAsia="Times New Roman" w:hAnsi="Times New Roman"/>
          <w:b/>
          <w:caps/>
          <w:color w:val="000000"/>
          <w:lang w:eastAsia="x-none"/>
        </w:rPr>
      </w:pPr>
    </w:p>
    <w:p w14:paraId="491C6503" w14:textId="30CE772F" w:rsidR="004F444A" w:rsidRPr="00441DB5" w:rsidRDefault="0035107A" w:rsidP="00934DE9">
      <w:pPr>
        <w:spacing w:after="0" w:line="240" w:lineRule="auto"/>
        <w:rPr>
          <w:rFonts w:ascii="Times New Roman" w:eastAsia="Times New Roman" w:hAnsi="Times New Roman"/>
          <w:b/>
          <w:caps/>
          <w:color w:val="000000"/>
          <w:lang w:val="x-none" w:eastAsia="x-none"/>
        </w:rPr>
      </w:pPr>
      <w:r w:rsidRPr="00441DB5">
        <w:rPr>
          <w:rFonts w:ascii="Times New Roman Bold" w:eastAsia="Times New Roman" w:hAnsi="Times New Roman Bold"/>
          <w:b/>
          <w:smallCaps/>
          <w:color w:val="000000"/>
          <w:lang w:val="x-none" w:eastAsia="x-none"/>
        </w:rPr>
        <w:t xml:space="preserve">C.  </w:t>
      </w:r>
      <w:r w:rsidR="007F77BB" w:rsidRPr="00441DB5">
        <w:rPr>
          <w:rFonts w:ascii="Times New Roman Bold" w:eastAsia="Times New Roman" w:hAnsi="Times New Roman Bold"/>
          <w:b/>
          <w:smallCaps/>
          <w:color w:val="000000"/>
          <w:lang w:eastAsia="x-none"/>
        </w:rPr>
        <w:t>D</w:t>
      </w:r>
      <w:r w:rsidRPr="00441DB5">
        <w:rPr>
          <w:rFonts w:ascii="Times New Roman Bold" w:eastAsia="Times New Roman" w:hAnsi="Times New Roman Bold"/>
          <w:b/>
          <w:smallCaps/>
          <w:color w:val="000000"/>
          <w:lang w:val="x-none" w:eastAsia="x-none"/>
        </w:rPr>
        <w:t>escribe the budgeted m &amp;e plan:</w:t>
      </w:r>
      <w:r w:rsidRPr="00441DB5">
        <w:rPr>
          <w:rFonts w:ascii="Times New Roman" w:eastAsia="Times New Roman" w:hAnsi="Times New Roman"/>
          <w:b/>
          <w:caps/>
          <w:color w:val="000000"/>
          <w:lang w:val="x-none" w:eastAsia="x-none"/>
        </w:rPr>
        <w:t xml:space="preserve">  </w:t>
      </w:r>
    </w:p>
    <w:p w14:paraId="7BBF2468" w14:textId="77777777" w:rsidR="004F444A" w:rsidRPr="00441DB5" w:rsidRDefault="004F444A" w:rsidP="00934DE9">
      <w:pPr>
        <w:spacing w:after="0" w:line="240" w:lineRule="auto"/>
        <w:rPr>
          <w:rFonts w:ascii="Times New Roman" w:hAnsi="Times New Roman"/>
          <w:color w:val="000000"/>
        </w:rPr>
      </w:pPr>
    </w:p>
    <w:p w14:paraId="7CE092CF" w14:textId="74140BCB" w:rsidR="004F444A" w:rsidRPr="00441DB5" w:rsidRDefault="004F444A" w:rsidP="00934DE9">
      <w:pPr>
        <w:spacing w:after="0" w:line="240" w:lineRule="auto"/>
        <w:jc w:val="both"/>
        <w:rPr>
          <w:rFonts w:ascii="Times New Roman" w:hAnsi="Times New Roman"/>
          <w:color w:val="000000"/>
        </w:rPr>
      </w:pPr>
      <w:r w:rsidRPr="00441DB5">
        <w:rPr>
          <w:rFonts w:ascii="Times New Roman" w:hAnsi="Times New Roman"/>
          <w:color w:val="000000"/>
        </w:rPr>
        <w:t xml:space="preserve">To track the successful completion of the project activities and delivery of the intended outputs, the continuous monitoring of project components and activities towards achieving the expected outcome and outputs will be done. This will be carried out in line with the UNDP-GEF monitoring and evaluation (M&amp;E) system. A formal M&amp;E Plan will be adopted during the project inception corresponding to a full-scale project to track the activities and contributions of the activities by all the project partners, in terms of both in-cash and in-kind co-financing contributions to augment the GEF funds. These M&amp;E findings will be reported on in the project’s two in-depth independent reviews during the mid-term and towards the end of the project. </w:t>
      </w:r>
    </w:p>
    <w:p w14:paraId="15443691" w14:textId="77777777" w:rsidR="0035107A" w:rsidRPr="00441DB5" w:rsidRDefault="0035107A" w:rsidP="00934DE9">
      <w:pPr>
        <w:spacing w:after="0" w:line="240" w:lineRule="auto"/>
        <w:jc w:val="both"/>
        <w:rPr>
          <w:rFonts w:ascii="Times New Roman" w:hAnsi="Times New Roman"/>
          <w:color w:val="000000"/>
        </w:rPr>
      </w:pPr>
    </w:p>
    <w:p w14:paraId="74EE1032" w14:textId="520D3C4E" w:rsidR="00C0015E" w:rsidRPr="00441DB5" w:rsidRDefault="00DD68FF" w:rsidP="00934DE9">
      <w:pPr>
        <w:spacing w:after="0" w:line="240" w:lineRule="auto"/>
        <w:jc w:val="both"/>
        <w:rPr>
          <w:rFonts w:ascii="Times New Roman" w:hAnsi="Times New Roman"/>
          <w:color w:val="000000"/>
        </w:rPr>
      </w:pPr>
      <w:r w:rsidRPr="00441DB5">
        <w:rPr>
          <w:rFonts w:ascii="Times New Roman" w:hAnsi="Times New Roman"/>
          <w:color w:val="000000"/>
        </w:rPr>
        <w:t>The table b</w:t>
      </w:r>
      <w:r w:rsidR="004F444A" w:rsidRPr="00441DB5">
        <w:rPr>
          <w:rFonts w:ascii="Times New Roman" w:hAnsi="Times New Roman"/>
          <w:color w:val="000000"/>
        </w:rPr>
        <w:t xml:space="preserve">elow shows the project’s M&amp;E Plan. The M&amp;E will be conducted at multiple levels. At the most basic level, the PMO will be responsible for tracking project indicators and preparing quarterly reports and initial drafts of annual project reports. The PMO will also carry out site visits to the project demos to monitor their progress. The </w:t>
      </w:r>
      <w:r w:rsidR="004C21EB" w:rsidRPr="00441DB5">
        <w:rPr>
          <w:rFonts w:ascii="Times New Roman" w:hAnsi="Times New Roman"/>
          <w:color w:val="000000"/>
        </w:rPr>
        <w:t>PAB</w:t>
      </w:r>
      <w:r w:rsidR="004F444A" w:rsidRPr="00441DB5">
        <w:rPr>
          <w:rFonts w:ascii="Times New Roman" w:hAnsi="Times New Roman"/>
          <w:color w:val="000000"/>
        </w:rPr>
        <w:t xml:space="preserve"> will</w:t>
      </w:r>
      <w:r w:rsidR="000C4DF8" w:rsidRPr="00441DB5">
        <w:rPr>
          <w:rFonts w:ascii="Times New Roman" w:hAnsi="Times New Roman"/>
          <w:color w:val="000000"/>
        </w:rPr>
        <w:t xml:space="preserve"> </w:t>
      </w:r>
      <w:r w:rsidR="004F444A" w:rsidRPr="00441DB5">
        <w:rPr>
          <w:rFonts w:ascii="Times New Roman" w:hAnsi="Times New Roman"/>
          <w:color w:val="000000"/>
        </w:rPr>
        <w:t>meet at least once every six months to monitor and evaluate project progress, taking actions as necessary. In addition</w:t>
      </w:r>
      <w:r w:rsidR="000C4DF8" w:rsidRPr="00441DB5">
        <w:rPr>
          <w:rFonts w:ascii="Times New Roman" w:hAnsi="Times New Roman"/>
          <w:color w:val="000000"/>
        </w:rPr>
        <w:t xml:space="preserve">, </w:t>
      </w:r>
      <w:r w:rsidR="004F444A" w:rsidRPr="00441DB5">
        <w:rPr>
          <w:rFonts w:ascii="Times New Roman" w:hAnsi="Times New Roman"/>
          <w:color w:val="000000"/>
        </w:rPr>
        <w:t xml:space="preserve">a mid-term review </w:t>
      </w:r>
      <w:r w:rsidR="000C4DF8" w:rsidRPr="00441DB5">
        <w:rPr>
          <w:rFonts w:ascii="Times New Roman" w:hAnsi="Times New Roman"/>
          <w:color w:val="000000"/>
        </w:rPr>
        <w:t xml:space="preserve">will be conducted </w:t>
      </w:r>
      <w:r w:rsidR="004F444A" w:rsidRPr="00441DB5">
        <w:rPr>
          <w:rFonts w:ascii="Times New Roman" w:hAnsi="Times New Roman"/>
          <w:color w:val="000000"/>
        </w:rPr>
        <w:t xml:space="preserve">after about </w:t>
      </w:r>
      <w:r w:rsidR="002975EC" w:rsidRPr="00441DB5">
        <w:rPr>
          <w:rFonts w:ascii="Times New Roman" w:hAnsi="Times New Roman"/>
          <w:color w:val="000000"/>
        </w:rPr>
        <w:t xml:space="preserve">18 months to </w:t>
      </w:r>
      <w:r w:rsidR="004F444A" w:rsidRPr="00441DB5">
        <w:rPr>
          <w:rFonts w:ascii="Times New Roman" w:hAnsi="Times New Roman"/>
          <w:color w:val="000000"/>
        </w:rPr>
        <w:t>two years of implementation and a terminal evaluation as the project is nearing its close. These evaluations will be carried out by parties who have not previously been involved with the project. The project’s M&amp;E plan and indicators will be finalized at the time of inception.</w:t>
      </w:r>
    </w:p>
    <w:p w14:paraId="047CE59E" w14:textId="77777777" w:rsidR="000C4DF8" w:rsidRPr="00441DB5" w:rsidRDefault="000C4DF8" w:rsidP="00934DE9">
      <w:pPr>
        <w:spacing w:after="0" w:line="240" w:lineRule="auto"/>
        <w:rPr>
          <w:rFonts w:ascii="Times New Roman" w:hAnsi="Times New Roman"/>
          <w:color w:val="000000"/>
        </w:rPr>
      </w:pP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7"/>
        <w:gridCol w:w="1980"/>
        <w:gridCol w:w="1692"/>
        <w:gridCol w:w="1500"/>
        <w:gridCol w:w="1848"/>
      </w:tblGrid>
      <w:tr w:rsidR="00A66765" w:rsidRPr="00441DB5" w14:paraId="23543CD2" w14:textId="77777777" w:rsidTr="004C21EB">
        <w:trPr>
          <w:tblHeader/>
          <w:jc w:val="center"/>
        </w:trPr>
        <w:tc>
          <w:tcPr>
            <w:tcW w:w="2557" w:type="dxa"/>
            <w:vMerge w:val="restart"/>
            <w:shd w:val="clear" w:color="auto" w:fill="BFBFBF"/>
            <w:vAlign w:val="center"/>
          </w:tcPr>
          <w:p w14:paraId="06F51D91"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GEF M&amp;E requirements</w:t>
            </w:r>
          </w:p>
        </w:tc>
        <w:tc>
          <w:tcPr>
            <w:tcW w:w="1980" w:type="dxa"/>
            <w:vMerge w:val="restart"/>
            <w:shd w:val="clear" w:color="auto" w:fill="BFBFBF"/>
            <w:vAlign w:val="center"/>
          </w:tcPr>
          <w:p w14:paraId="047BF342"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Primary responsibility</w:t>
            </w:r>
          </w:p>
        </w:tc>
        <w:tc>
          <w:tcPr>
            <w:tcW w:w="3192" w:type="dxa"/>
            <w:gridSpan w:val="2"/>
            <w:shd w:val="clear" w:color="auto" w:fill="BFBFBF"/>
            <w:vAlign w:val="center"/>
          </w:tcPr>
          <w:p w14:paraId="222FEB91"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Indicative charged to the Project Budget</w:t>
            </w:r>
            <w:r w:rsidRPr="00441DB5">
              <w:rPr>
                <w:rStyle w:val="FootnoteReference"/>
                <w:rFonts w:ascii="Times New Roman" w:hAnsi="Times New Roman"/>
                <w:b/>
                <w:szCs w:val="20"/>
                <w:lang w:val="en-NZ"/>
              </w:rPr>
              <w:footnoteReference w:id="13"/>
            </w:r>
            <w:r w:rsidRPr="00441DB5">
              <w:rPr>
                <w:rFonts w:ascii="Times New Roman" w:hAnsi="Times New Roman"/>
                <w:b/>
                <w:szCs w:val="20"/>
                <w:lang w:val="en-NZ"/>
              </w:rPr>
              <w:t xml:space="preserve">  (US$)</w:t>
            </w:r>
          </w:p>
        </w:tc>
        <w:tc>
          <w:tcPr>
            <w:tcW w:w="1848" w:type="dxa"/>
            <w:vMerge w:val="restart"/>
            <w:shd w:val="clear" w:color="auto" w:fill="BFBFBF"/>
            <w:vAlign w:val="center"/>
          </w:tcPr>
          <w:p w14:paraId="236CE32F"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Time frame</w:t>
            </w:r>
          </w:p>
        </w:tc>
      </w:tr>
      <w:tr w:rsidR="00A66765" w:rsidRPr="00441DB5" w14:paraId="62454267" w14:textId="77777777" w:rsidTr="004C21EB">
        <w:trPr>
          <w:tblHeader/>
          <w:jc w:val="center"/>
        </w:trPr>
        <w:tc>
          <w:tcPr>
            <w:tcW w:w="2557" w:type="dxa"/>
            <w:vMerge/>
            <w:shd w:val="clear" w:color="auto" w:fill="BFBFBF"/>
            <w:vAlign w:val="center"/>
          </w:tcPr>
          <w:p w14:paraId="71AE0759" w14:textId="77777777" w:rsidR="00A66765" w:rsidRPr="00441DB5" w:rsidRDefault="00A66765" w:rsidP="007D4961">
            <w:pPr>
              <w:spacing w:after="0" w:line="240" w:lineRule="auto"/>
              <w:jc w:val="center"/>
              <w:rPr>
                <w:rFonts w:ascii="Times New Roman" w:hAnsi="Times New Roman"/>
                <w:b/>
                <w:szCs w:val="20"/>
                <w:lang w:val="en-NZ"/>
              </w:rPr>
            </w:pPr>
          </w:p>
        </w:tc>
        <w:tc>
          <w:tcPr>
            <w:tcW w:w="1980" w:type="dxa"/>
            <w:vMerge/>
            <w:shd w:val="clear" w:color="auto" w:fill="BFBFBF"/>
            <w:vAlign w:val="center"/>
          </w:tcPr>
          <w:p w14:paraId="3C5CD0FA" w14:textId="77777777" w:rsidR="00A66765" w:rsidRPr="00441DB5" w:rsidRDefault="00A66765" w:rsidP="007D4961">
            <w:pPr>
              <w:spacing w:after="0" w:line="240" w:lineRule="auto"/>
              <w:jc w:val="center"/>
              <w:rPr>
                <w:rFonts w:ascii="Times New Roman" w:hAnsi="Times New Roman"/>
                <w:b/>
                <w:szCs w:val="20"/>
                <w:lang w:val="en-NZ"/>
              </w:rPr>
            </w:pPr>
          </w:p>
        </w:tc>
        <w:tc>
          <w:tcPr>
            <w:tcW w:w="1692" w:type="dxa"/>
            <w:shd w:val="clear" w:color="auto" w:fill="BFBFBF"/>
            <w:vAlign w:val="center"/>
          </w:tcPr>
          <w:p w14:paraId="4FC9D32C"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GEF grant</w:t>
            </w:r>
          </w:p>
        </w:tc>
        <w:tc>
          <w:tcPr>
            <w:tcW w:w="1500" w:type="dxa"/>
            <w:shd w:val="clear" w:color="auto" w:fill="BFBFBF"/>
            <w:vAlign w:val="center"/>
          </w:tcPr>
          <w:p w14:paraId="0CB71C59" w14:textId="77777777" w:rsidR="00A66765" w:rsidRPr="00441DB5" w:rsidRDefault="00A66765" w:rsidP="007D4961">
            <w:pPr>
              <w:spacing w:after="0" w:line="240" w:lineRule="auto"/>
              <w:jc w:val="center"/>
              <w:rPr>
                <w:rFonts w:ascii="Times New Roman" w:hAnsi="Times New Roman"/>
                <w:b/>
                <w:szCs w:val="20"/>
                <w:lang w:val="en-NZ"/>
              </w:rPr>
            </w:pPr>
            <w:r w:rsidRPr="00441DB5">
              <w:rPr>
                <w:rFonts w:ascii="Times New Roman" w:hAnsi="Times New Roman"/>
                <w:b/>
                <w:szCs w:val="20"/>
                <w:lang w:val="en-NZ"/>
              </w:rPr>
              <w:t>Co-financing</w:t>
            </w:r>
          </w:p>
        </w:tc>
        <w:tc>
          <w:tcPr>
            <w:tcW w:w="1848" w:type="dxa"/>
            <w:vMerge/>
            <w:shd w:val="clear" w:color="auto" w:fill="BFBFBF"/>
            <w:vAlign w:val="center"/>
          </w:tcPr>
          <w:p w14:paraId="67C7423E" w14:textId="77777777" w:rsidR="00A66765" w:rsidRPr="00441DB5" w:rsidRDefault="00A66765" w:rsidP="007D4961">
            <w:pPr>
              <w:spacing w:after="0" w:line="240" w:lineRule="auto"/>
              <w:jc w:val="center"/>
              <w:rPr>
                <w:rFonts w:ascii="Times New Roman" w:hAnsi="Times New Roman"/>
                <w:b/>
                <w:szCs w:val="20"/>
                <w:lang w:val="en-NZ"/>
              </w:rPr>
            </w:pPr>
          </w:p>
        </w:tc>
      </w:tr>
      <w:tr w:rsidR="00A66765" w:rsidRPr="00441DB5" w14:paraId="118C99A0" w14:textId="77777777" w:rsidTr="004C21EB">
        <w:trPr>
          <w:jc w:val="center"/>
        </w:trPr>
        <w:tc>
          <w:tcPr>
            <w:tcW w:w="2557" w:type="dxa"/>
            <w:vAlign w:val="center"/>
          </w:tcPr>
          <w:p w14:paraId="16114941"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Inception Meeting/Workshop </w:t>
            </w:r>
          </w:p>
        </w:tc>
        <w:tc>
          <w:tcPr>
            <w:tcW w:w="1980" w:type="dxa"/>
            <w:vAlign w:val="center"/>
          </w:tcPr>
          <w:p w14:paraId="3034024E"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UNDP Country Office </w:t>
            </w:r>
          </w:p>
        </w:tc>
        <w:tc>
          <w:tcPr>
            <w:tcW w:w="1692" w:type="dxa"/>
            <w:vAlign w:val="center"/>
          </w:tcPr>
          <w:p w14:paraId="56492CF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5,000</w:t>
            </w:r>
          </w:p>
        </w:tc>
        <w:tc>
          <w:tcPr>
            <w:tcW w:w="1500" w:type="dxa"/>
            <w:vAlign w:val="center"/>
          </w:tcPr>
          <w:p w14:paraId="504E2C1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10,000</w:t>
            </w:r>
            <w:r w:rsidRPr="00441DB5">
              <w:rPr>
                <w:rStyle w:val="FootnoteReference"/>
                <w:rFonts w:ascii="Times New Roman" w:hAnsi="Times New Roman"/>
                <w:sz w:val="20"/>
                <w:szCs w:val="20"/>
                <w:lang w:val="en-NZ"/>
              </w:rPr>
              <w:footnoteReference w:id="14"/>
            </w:r>
          </w:p>
        </w:tc>
        <w:tc>
          <w:tcPr>
            <w:tcW w:w="1848" w:type="dxa"/>
            <w:vAlign w:val="center"/>
          </w:tcPr>
          <w:p w14:paraId="61FF1319"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2 months from project signature</w:t>
            </w:r>
          </w:p>
        </w:tc>
      </w:tr>
      <w:tr w:rsidR="00A66765" w:rsidRPr="00441DB5" w14:paraId="78E4BB58" w14:textId="77777777" w:rsidTr="004C21EB">
        <w:trPr>
          <w:jc w:val="center"/>
        </w:trPr>
        <w:tc>
          <w:tcPr>
            <w:tcW w:w="2557" w:type="dxa"/>
            <w:vAlign w:val="center"/>
          </w:tcPr>
          <w:p w14:paraId="59EE460C"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Inception Report</w:t>
            </w:r>
          </w:p>
        </w:tc>
        <w:tc>
          <w:tcPr>
            <w:tcW w:w="1980" w:type="dxa"/>
            <w:vAlign w:val="center"/>
          </w:tcPr>
          <w:p w14:paraId="250219A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tc>
        <w:tc>
          <w:tcPr>
            <w:tcW w:w="1692" w:type="dxa"/>
            <w:vAlign w:val="center"/>
          </w:tcPr>
          <w:p w14:paraId="5C9F90C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500" w:type="dxa"/>
            <w:vAlign w:val="center"/>
          </w:tcPr>
          <w:p w14:paraId="708141EF"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5,000</w:t>
            </w:r>
          </w:p>
        </w:tc>
        <w:tc>
          <w:tcPr>
            <w:tcW w:w="1848" w:type="dxa"/>
            <w:vAlign w:val="center"/>
          </w:tcPr>
          <w:p w14:paraId="29CB5766"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3 months from project signature</w:t>
            </w:r>
          </w:p>
        </w:tc>
      </w:tr>
      <w:tr w:rsidR="00A66765" w:rsidRPr="00441DB5" w14:paraId="09594C2E" w14:textId="77777777" w:rsidTr="004C21EB">
        <w:trPr>
          <w:jc w:val="center"/>
        </w:trPr>
        <w:tc>
          <w:tcPr>
            <w:tcW w:w="2557" w:type="dxa"/>
            <w:vAlign w:val="center"/>
          </w:tcPr>
          <w:p w14:paraId="79F41042"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Standard UNDP monitoring and reporting as outlined in the UNDP POPP</w:t>
            </w:r>
          </w:p>
        </w:tc>
        <w:tc>
          <w:tcPr>
            <w:tcW w:w="1980" w:type="dxa"/>
            <w:vAlign w:val="center"/>
          </w:tcPr>
          <w:p w14:paraId="2320A665"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w:t>
            </w:r>
          </w:p>
          <w:p w14:paraId="369C3241" w14:textId="77777777" w:rsidR="00A66765" w:rsidRPr="00441DB5" w:rsidRDefault="00A66765" w:rsidP="007D4961">
            <w:pPr>
              <w:spacing w:after="0" w:line="240" w:lineRule="auto"/>
              <w:rPr>
                <w:rFonts w:ascii="Times New Roman" w:hAnsi="Times New Roman"/>
                <w:b/>
                <w:sz w:val="20"/>
                <w:szCs w:val="20"/>
                <w:lang w:val="en-NZ"/>
              </w:rPr>
            </w:pPr>
          </w:p>
        </w:tc>
        <w:tc>
          <w:tcPr>
            <w:tcW w:w="1692" w:type="dxa"/>
            <w:vAlign w:val="center"/>
          </w:tcPr>
          <w:p w14:paraId="2140BEFB"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500" w:type="dxa"/>
            <w:vAlign w:val="center"/>
          </w:tcPr>
          <w:p w14:paraId="4BEB7514"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848" w:type="dxa"/>
            <w:vAlign w:val="center"/>
          </w:tcPr>
          <w:p w14:paraId="22F76E90"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Quarterly, annually</w:t>
            </w:r>
          </w:p>
        </w:tc>
      </w:tr>
      <w:tr w:rsidR="00A66765" w:rsidRPr="00441DB5" w14:paraId="33154637" w14:textId="77777777" w:rsidTr="004C21EB">
        <w:trPr>
          <w:jc w:val="center"/>
        </w:trPr>
        <w:tc>
          <w:tcPr>
            <w:tcW w:w="2557" w:type="dxa"/>
            <w:vAlign w:val="center"/>
          </w:tcPr>
          <w:p w14:paraId="41CC2739"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Monitoring of indicators in project results framework</w:t>
            </w:r>
          </w:p>
        </w:tc>
        <w:tc>
          <w:tcPr>
            <w:tcW w:w="1980" w:type="dxa"/>
            <w:vAlign w:val="center"/>
          </w:tcPr>
          <w:p w14:paraId="50099D7B"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p w14:paraId="1BEB677B" w14:textId="77777777" w:rsidR="00A66765" w:rsidRPr="00441DB5" w:rsidRDefault="00A66765" w:rsidP="007D4961">
            <w:pPr>
              <w:spacing w:after="0" w:line="240" w:lineRule="auto"/>
              <w:rPr>
                <w:rFonts w:ascii="Times New Roman" w:hAnsi="Times New Roman"/>
                <w:sz w:val="20"/>
                <w:szCs w:val="20"/>
                <w:lang w:val="en-NZ"/>
              </w:rPr>
            </w:pPr>
          </w:p>
        </w:tc>
        <w:tc>
          <w:tcPr>
            <w:tcW w:w="1692" w:type="dxa"/>
            <w:vAlign w:val="center"/>
          </w:tcPr>
          <w:p w14:paraId="30ED8D76" w14:textId="77777777" w:rsidR="00A66765" w:rsidRPr="00441DB5" w:rsidRDefault="00A66765" w:rsidP="007D4961">
            <w:pPr>
              <w:pStyle w:val="BodyText23"/>
              <w:widowControl/>
              <w:tabs>
                <w:tab w:val="clear" w:pos="547"/>
              </w:tabs>
              <w:rPr>
                <w:snapToGrid/>
                <w:lang w:val="en-NZ"/>
              </w:rPr>
            </w:pPr>
            <w:r w:rsidRPr="00441DB5">
              <w:rPr>
                <w:snapToGrid/>
              </w:rPr>
              <w:t>0</w:t>
            </w:r>
          </w:p>
        </w:tc>
        <w:tc>
          <w:tcPr>
            <w:tcW w:w="1500" w:type="dxa"/>
            <w:vAlign w:val="center"/>
          </w:tcPr>
          <w:p w14:paraId="2458AF0D" w14:textId="77777777" w:rsidR="00A66765" w:rsidRPr="00441DB5" w:rsidRDefault="00A66765" w:rsidP="007D4961">
            <w:pPr>
              <w:pStyle w:val="BodyText23"/>
              <w:widowControl/>
              <w:tabs>
                <w:tab w:val="clear" w:pos="547"/>
              </w:tabs>
              <w:rPr>
                <w:snapToGrid/>
                <w:lang w:val="en-NZ"/>
              </w:rPr>
            </w:pPr>
            <w:r w:rsidRPr="00441DB5">
              <w:rPr>
                <w:snapToGrid/>
              </w:rPr>
              <w:t>16,000</w:t>
            </w:r>
          </w:p>
        </w:tc>
        <w:tc>
          <w:tcPr>
            <w:tcW w:w="1848" w:type="dxa"/>
            <w:vAlign w:val="center"/>
          </w:tcPr>
          <w:p w14:paraId="79404EA0"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Annually </w:t>
            </w:r>
          </w:p>
        </w:tc>
      </w:tr>
      <w:tr w:rsidR="00A66765" w:rsidRPr="00441DB5" w14:paraId="3DDECBAC" w14:textId="77777777" w:rsidTr="004C21EB">
        <w:trPr>
          <w:jc w:val="center"/>
        </w:trPr>
        <w:tc>
          <w:tcPr>
            <w:tcW w:w="2557" w:type="dxa"/>
            <w:vAlign w:val="center"/>
          </w:tcPr>
          <w:p w14:paraId="523369A5"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GEF Project Implementation Report (PIR) </w:t>
            </w:r>
          </w:p>
        </w:tc>
        <w:tc>
          <w:tcPr>
            <w:tcW w:w="1980" w:type="dxa"/>
            <w:vAlign w:val="center"/>
          </w:tcPr>
          <w:p w14:paraId="1968CB9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 and UNDP CO and UNDP-GEF team</w:t>
            </w:r>
          </w:p>
        </w:tc>
        <w:tc>
          <w:tcPr>
            <w:tcW w:w="1692" w:type="dxa"/>
            <w:vAlign w:val="center"/>
          </w:tcPr>
          <w:p w14:paraId="645721DE" w14:textId="77777777" w:rsidR="00A66765" w:rsidRPr="00441DB5" w:rsidRDefault="00A66765" w:rsidP="007D4961">
            <w:pPr>
              <w:pStyle w:val="BodyText23"/>
              <w:widowControl/>
              <w:tabs>
                <w:tab w:val="clear" w:pos="547"/>
              </w:tabs>
              <w:rPr>
                <w:snapToGrid/>
                <w:lang w:val="en-NZ"/>
              </w:rPr>
            </w:pPr>
            <w:r w:rsidRPr="00441DB5">
              <w:rPr>
                <w:snapToGrid/>
              </w:rPr>
              <w:t>0</w:t>
            </w:r>
          </w:p>
        </w:tc>
        <w:tc>
          <w:tcPr>
            <w:tcW w:w="1500" w:type="dxa"/>
            <w:vAlign w:val="center"/>
          </w:tcPr>
          <w:p w14:paraId="7DBB1C75" w14:textId="77777777" w:rsidR="00A66765" w:rsidRPr="00441DB5" w:rsidRDefault="00A66765" w:rsidP="007D4961">
            <w:pPr>
              <w:pStyle w:val="BodyText23"/>
              <w:widowControl/>
              <w:tabs>
                <w:tab w:val="clear" w:pos="547"/>
              </w:tabs>
              <w:rPr>
                <w:snapToGrid/>
                <w:lang w:val="en-NZ"/>
              </w:rPr>
            </w:pPr>
            <w:r w:rsidRPr="00441DB5">
              <w:rPr>
                <w:snapToGrid/>
              </w:rPr>
              <w:t>0</w:t>
            </w:r>
          </w:p>
        </w:tc>
        <w:tc>
          <w:tcPr>
            <w:tcW w:w="1848" w:type="dxa"/>
            <w:vAlign w:val="center"/>
          </w:tcPr>
          <w:p w14:paraId="0E3FBA6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4929F190" w14:textId="77777777" w:rsidTr="004C21EB">
        <w:trPr>
          <w:jc w:val="center"/>
        </w:trPr>
        <w:tc>
          <w:tcPr>
            <w:tcW w:w="2557" w:type="dxa"/>
            <w:vAlign w:val="center"/>
          </w:tcPr>
          <w:p w14:paraId="27385F8D"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NIM Audit as per UNDP audit policies</w:t>
            </w:r>
          </w:p>
        </w:tc>
        <w:tc>
          <w:tcPr>
            <w:tcW w:w="1980" w:type="dxa"/>
            <w:vAlign w:val="center"/>
          </w:tcPr>
          <w:p w14:paraId="38B66470"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w:t>
            </w:r>
          </w:p>
        </w:tc>
        <w:tc>
          <w:tcPr>
            <w:tcW w:w="1692" w:type="dxa"/>
            <w:vAlign w:val="center"/>
          </w:tcPr>
          <w:p w14:paraId="4837E9B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6,000</w:t>
            </w:r>
          </w:p>
        </w:tc>
        <w:tc>
          <w:tcPr>
            <w:tcW w:w="1500" w:type="dxa"/>
            <w:vAlign w:val="center"/>
          </w:tcPr>
          <w:p w14:paraId="240DE0D5"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16,000</w:t>
            </w:r>
          </w:p>
        </w:tc>
        <w:tc>
          <w:tcPr>
            <w:tcW w:w="1848" w:type="dxa"/>
            <w:vAlign w:val="center"/>
          </w:tcPr>
          <w:p w14:paraId="43770C91"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440D474C" w14:textId="77777777" w:rsidTr="004C21EB">
        <w:trPr>
          <w:jc w:val="center"/>
        </w:trPr>
        <w:tc>
          <w:tcPr>
            <w:tcW w:w="2557" w:type="dxa"/>
            <w:vAlign w:val="center"/>
          </w:tcPr>
          <w:p w14:paraId="692507D0"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Lessons learned and knowledge generation</w:t>
            </w:r>
          </w:p>
        </w:tc>
        <w:tc>
          <w:tcPr>
            <w:tcW w:w="1980" w:type="dxa"/>
            <w:vAlign w:val="center"/>
          </w:tcPr>
          <w:p w14:paraId="4CA9A2F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 relevant contractors and consultants</w:t>
            </w:r>
          </w:p>
        </w:tc>
        <w:tc>
          <w:tcPr>
            <w:tcW w:w="1692" w:type="dxa"/>
            <w:vAlign w:val="center"/>
          </w:tcPr>
          <w:p w14:paraId="22DE7105"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0</w:t>
            </w:r>
          </w:p>
        </w:tc>
        <w:tc>
          <w:tcPr>
            <w:tcW w:w="1500" w:type="dxa"/>
            <w:vAlign w:val="center"/>
          </w:tcPr>
          <w:p w14:paraId="4AA28DA1"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15,000</w:t>
            </w:r>
            <w:r w:rsidRPr="00441DB5">
              <w:rPr>
                <w:rStyle w:val="FootnoteReference"/>
                <w:rFonts w:ascii="Times New Roman" w:hAnsi="Times New Roman"/>
                <w:sz w:val="20"/>
                <w:szCs w:val="20"/>
                <w:lang w:val="en-NZ"/>
              </w:rPr>
              <w:footnoteReference w:id="15"/>
            </w:r>
          </w:p>
        </w:tc>
        <w:tc>
          <w:tcPr>
            <w:tcW w:w="1848" w:type="dxa"/>
            <w:vAlign w:val="center"/>
          </w:tcPr>
          <w:p w14:paraId="592037E6"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78F66DBC" w14:textId="77777777" w:rsidTr="004C21EB">
        <w:trPr>
          <w:jc w:val="center"/>
        </w:trPr>
        <w:tc>
          <w:tcPr>
            <w:tcW w:w="2557" w:type="dxa"/>
            <w:vAlign w:val="center"/>
          </w:tcPr>
          <w:p w14:paraId="4C751928"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Monitoring of environmental and social risks, and corresponding management plans</w:t>
            </w:r>
          </w:p>
        </w:tc>
        <w:tc>
          <w:tcPr>
            <w:tcW w:w="1980" w:type="dxa"/>
            <w:vAlign w:val="center"/>
          </w:tcPr>
          <w:p w14:paraId="4352F89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p w14:paraId="611853C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w:t>
            </w:r>
          </w:p>
        </w:tc>
        <w:tc>
          <w:tcPr>
            <w:tcW w:w="1692" w:type="dxa"/>
            <w:vAlign w:val="center"/>
          </w:tcPr>
          <w:p w14:paraId="7D531B0F"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3,000</w:t>
            </w:r>
          </w:p>
        </w:tc>
        <w:tc>
          <w:tcPr>
            <w:tcW w:w="1500" w:type="dxa"/>
            <w:vAlign w:val="center"/>
          </w:tcPr>
          <w:p w14:paraId="784214DE"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20,000</w:t>
            </w:r>
          </w:p>
        </w:tc>
        <w:tc>
          <w:tcPr>
            <w:tcW w:w="1848" w:type="dxa"/>
            <w:vAlign w:val="center"/>
          </w:tcPr>
          <w:p w14:paraId="1A2783C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1958EE03" w14:textId="77777777" w:rsidTr="004C21EB">
        <w:trPr>
          <w:jc w:val="center"/>
        </w:trPr>
        <w:tc>
          <w:tcPr>
            <w:tcW w:w="2557" w:type="dxa"/>
            <w:vAlign w:val="center"/>
          </w:tcPr>
          <w:p w14:paraId="20DCB159"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Addressing environmental and social grievances</w:t>
            </w:r>
          </w:p>
        </w:tc>
        <w:tc>
          <w:tcPr>
            <w:tcW w:w="1980" w:type="dxa"/>
            <w:vAlign w:val="center"/>
          </w:tcPr>
          <w:p w14:paraId="4D8C541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p w14:paraId="1B83998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 UNDP BPPS as needed</w:t>
            </w:r>
          </w:p>
        </w:tc>
        <w:tc>
          <w:tcPr>
            <w:tcW w:w="1692" w:type="dxa"/>
            <w:vAlign w:val="center"/>
          </w:tcPr>
          <w:p w14:paraId="22A5A45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500" w:type="dxa"/>
            <w:vAlign w:val="center"/>
          </w:tcPr>
          <w:p w14:paraId="479E5E5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5,000</w:t>
            </w:r>
          </w:p>
        </w:tc>
        <w:tc>
          <w:tcPr>
            <w:tcW w:w="1848" w:type="dxa"/>
            <w:vAlign w:val="center"/>
          </w:tcPr>
          <w:p w14:paraId="21962D6A"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As required</w:t>
            </w:r>
          </w:p>
        </w:tc>
      </w:tr>
      <w:tr w:rsidR="00A66765" w:rsidRPr="00441DB5" w14:paraId="4C1AA5F1" w14:textId="77777777" w:rsidTr="004C21EB">
        <w:trPr>
          <w:jc w:val="center"/>
        </w:trPr>
        <w:tc>
          <w:tcPr>
            <w:tcW w:w="2557" w:type="dxa"/>
            <w:vAlign w:val="center"/>
          </w:tcPr>
          <w:p w14:paraId="03AFACE7" w14:textId="0B6C4212" w:rsidR="00A66765" w:rsidRPr="00441DB5" w:rsidRDefault="004C21EB"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Project Advisory Board</w:t>
            </w:r>
            <w:r w:rsidR="00A66765" w:rsidRPr="00441DB5">
              <w:rPr>
                <w:rFonts w:ascii="Times New Roman" w:hAnsi="Times New Roman"/>
                <w:b/>
                <w:sz w:val="20"/>
                <w:szCs w:val="20"/>
                <w:lang w:val="en-NZ"/>
              </w:rPr>
              <w:t xml:space="preserve"> (</w:t>
            </w:r>
            <w:r w:rsidRPr="00441DB5">
              <w:rPr>
                <w:rFonts w:ascii="Times New Roman" w:hAnsi="Times New Roman"/>
                <w:b/>
                <w:sz w:val="20"/>
                <w:szCs w:val="20"/>
                <w:lang w:val="en-NZ"/>
              </w:rPr>
              <w:t>PAB</w:t>
            </w:r>
            <w:r w:rsidR="00A66765" w:rsidRPr="00441DB5">
              <w:rPr>
                <w:rFonts w:ascii="Times New Roman" w:hAnsi="Times New Roman"/>
                <w:b/>
                <w:sz w:val="20"/>
                <w:szCs w:val="20"/>
                <w:lang w:val="en-NZ"/>
              </w:rPr>
              <w:t>) meetings</w:t>
            </w:r>
          </w:p>
        </w:tc>
        <w:tc>
          <w:tcPr>
            <w:tcW w:w="1980" w:type="dxa"/>
            <w:vAlign w:val="center"/>
          </w:tcPr>
          <w:p w14:paraId="0588DC29" w14:textId="7F49C67D" w:rsidR="00A66765" w:rsidRPr="00441DB5" w:rsidRDefault="004C21EB"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PAB</w:t>
            </w:r>
          </w:p>
          <w:p w14:paraId="6E72B3E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w:t>
            </w:r>
          </w:p>
          <w:p w14:paraId="416BDEA3"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tc>
        <w:tc>
          <w:tcPr>
            <w:tcW w:w="1692" w:type="dxa"/>
            <w:vAlign w:val="center"/>
          </w:tcPr>
          <w:p w14:paraId="6248DEAA"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500" w:type="dxa"/>
            <w:vAlign w:val="center"/>
          </w:tcPr>
          <w:p w14:paraId="20931C9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15,000</w:t>
            </w:r>
          </w:p>
        </w:tc>
        <w:tc>
          <w:tcPr>
            <w:tcW w:w="1848" w:type="dxa"/>
            <w:vAlign w:val="center"/>
          </w:tcPr>
          <w:p w14:paraId="46BC97D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Twice yearly</w:t>
            </w:r>
          </w:p>
        </w:tc>
      </w:tr>
      <w:tr w:rsidR="00A66765" w:rsidRPr="00441DB5" w14:paraId="2BBB093C" w14:textId="77777777" w:rsidTr="004C21EB">
        <w:trPr>
          <w:jc w:val="center"/>
        </w:trPr>
        <w:tc>
          <w:tcPr>
            <w:tcW w:w="2557" w:type="dxa"/>
            <w:vAlign w:val="center"/>
          </w:tcPr>
          <w:p w14:paraId="355CF248"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Supervision missions</w:t>
            </w:r>
          </w:p>
        </w:tc>
        <w:tc>
          <w:tcPr>
            <w:tcW w:w="1980" w:type="dxa"/>
            <w:vAlign w:val="center"/>
          </w:tcPr>
          <w:p w14:paraId="49C784EE"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sz w:val="20"/>
                <w:szCs w:val="20"/>
                <w:lang w:val="en-NZ"/>
              </w:rPr>
              <w:t>UNDP CO</w:t>
            </w:r>
          </w:p>
        </w:tc>
        <w:tc>
          <w:tcPr>
            <w:tcW w:w="1692" w:type="dxa"/>
            <w:vAlign w:val="center"/>
          </w:tcPr>
          <w:p w14:paraId="064370F6" w14:textId="77777777" w:rsidR="00A66765" w:rsidRPr="00441DB5" w:rsidRDefault="00A66765" w:rsidP="007D4961">
            <w:pPr>
              <w:pStyle w:val="BodyText23"/>
              <w:widowControl/>
              <w:tabs>
                <w:tab w:val="clear" w:pos="547"/>
              </w:tabs>
              <w:rPr>
                <w:snapToGrid/>
                <w:lang w:val="en-NZ"/>
              </w:rPr>
            </w:pPr>
            <w:r w:rsidRPr="00441DB5">
              <w:rPr>
                <w:snapToGrid/>
              </w:rPr>
              <w:t>0</w:t>
            </w:r>
            <w:r w:rsidRPr="00441DB5">
              <w:rPr>
                <w:rStyle w:val="FootnoteReference"/>
                <w:snapToGrid/>
              </w:rPr>
              <w:footnoteReference w:id="16"/>
            </w:r>
          </w:p>
        </w:tc>
        <w:tc>
          <w:tcPr>
            <w:tcW w:w="1500" w:type="dxa"/>
            <w:vAlign w:val="center"/>
          </w:tcPr>
          <w:p w14:paraId="64514051" w14:textId="77777777" w:rsidR="00A66765" w:rsidRPr="00441DB5" w:rsidRDefault="00A66765" w:rsidP="007D4961">
            <w:pPr>
              <w:pStyle w:val="BodyText23"/>
              <w:widowControl/>
              <w:tabs>
                <w:tab w:val="clear" w:pos="547"/>
              </w:tabs>
              <w:rPr>
                <w:snapToGrid/>
                <w:lang w:val="en-NZ"/>
              </w:rPr>
            </w:pPr>
            <w:r w:rsidRPr="00441DB5">
              <w:rPr>
                <w:snapToGrid/>
              </w:rPr>
              <w:t>10,000</w:t>
            </w:r>
          </w:p>
        </w:tc>
        <w:tc>
          <w:tcPr>
            <w:tcW w:w="1848" w:type="dxa"/>
            <w:vAlign w:val="center"/>
          </w:tcPr>
          <w:p w14:paraId="1C1D510C"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1C6883C3" w14:textId="77777777" w:rsidTr="004C21EB">
        <w:trPr>
          <w:jc w:val="center"/>
        </w:trPr>
        <w:tc>
          <w:tcPr>
            <w:tcW w:w="2557" w:type="dxa"/>
            <w:vAlign w:val="center"/>
          </w:tcPr>
          <w:p w14:paraId="415E0E66"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Oversight missions</w:t>
            </w:r>
          </w:p>
        </w:tc>
        <w:tc>
          <w:tcPr>
            <w:tcW w:w="1980" w:type="dxa"/>
            <w:vAlign w:val="center"/>
          </w:tcPr>
          <w:p w14:paraId="505B4375"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sz w:val="20"/>
                <w:szCs w:val="20"/>
                <w:lang w:val="en-NZ"/>
              </w:rPr>
              <w:t>UNDP-GEF team</w:t>
            </w:r>
          </w:p>
        </w:tc>
        <w:tc>
          <w:tcPr>
            <w:tcW w:w="1692" w:type="dxa"/>
            <w:vAlign w:val="center"/>
          </w:tcPr>
          <w:p w14:paraId="5837C8A1" w14:textId="77777777" w:rsidR="00A66765" w:rsidRPr="00441DB5" w:rsidRDefault="00A66765" w:rsidP="007D4961">
            <w:pPr>
              <w:pStyle w:val="BodyText23"/>
              <w:widowControl/>
              <w:tabs>
                <w:tab w:val="clear" w:pos="547"/>
              </w:tabs>
              <w:rPr>
                <w:snapToGrid/>
                <w:lang w:val="en-NZ"/>
              </w:rPr>
            </w:pPr>
            <w:r w:rsidRPr="00441DB5">
              <w:rPr>
                <w:snapToGrid/>
              </w:rPr>
              <w:t>0</w:t>
            </w:r>
          </w:p>
        </w:tc>
        <w:tc>
          <w:tcPr>
            <w:tcW w:w="1500" w:type="dxa"/>
            <w:vAlign w:val="center"/>
          </w:tcPr>
          <w:p w14:paraId="6F189C41" w14:textId="77777777" w:rsidR="00A66765" w:rsidRPr="00441DB5" w:rsidRDefault="00A66765" w:rsidP="007D4961">
            <w:pPr>
              <w:pStyle w:val="BodyText23"/>
              <w:widowControl/>
              <w:tabs>
                <w:tab w:val="clear" w:pos="547"/>
              </w:tabs>
              <w:rPr>
                <w:snapToGrid/>
                <w:lang w:val="en-NZ"/>
              </w:rPr>
            </w:pPr>
            <w:r w:rsidRPr="00441DB5">
              <w:rPr>
                <w:snapToGrid/>
              </w:rPr>
              <w:t>10,000</w:t>
            </w:r>
          </w:p>
        </w:tc>
        <w:tc>
          <w:tcPr>
            <w:tcW w:w="1848" w:type="dxa"/>
            <w:vAlign w:val="center"/>
          </w:tcPr>
          <w:p w14:paraId="1E2F6CAA"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Annually</w:t>
            </w:r>
          </w:p>
        </w:tc>
      </w:tr>
      <w:tr w:rsidR="00A66765" w:rsidRPr="00441DB5" w14:paraId="79B015FB" w14:textId="77777777" w:rsidTr="004C21EB">
        <w:trPr>
          <w:jc w:val="center"/>
        </w:trPr>
        <w:tc>
          <w:tcPr>
            <w:tcW w:w="2557" w:type="dxa"/>
            <w:vAlign w:val="center"/>
          </w:tcPr>
          <w:p w14:paraId="709386AF"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Knowledge management</w:t>
            </w:r>
          </w:p>
        </w:tc>
        <w:tc>
          <w:tcPr>
            <w:tcW w:w="1980" w:type="dxa"/>
            <w:vAlign w:val="center"/>
          </w:tcPr>
          <w:p w14:paraId="66A2E647"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w:t>
            </w:r>
          </w:p>
        </w:tc>
        <w:tc>
          <w:tcPr>
            <w:tcW w:w="1692" w:type="dxa"/>
            <w:vAlign w:val="center"/>
          </w:tcPr>
          <w:p w14:paraId="126911A1"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0</w:t>
            </w:r>
          </w:p>
        </w:tc>
        <w:tc>
          <w:tcPr>
            <w:tcW w:w="1500" w:type="dxa"/>
            <w:vAlign w:val="center"/>
          </w:tcPr>
          <w:p w14:paraId="63D60D2D"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rPr>
              <w:t>10,000</w:t>
            </w:r>
          </w:p>
        </w:tc>
        <w:tc>
          <w:tcPr>
            <w:tcW w:w="1848" w:type="dxa"/>
            <w:vAlign w:val="center"/>
          </w:tcPr>
          <w:p w14:paraId="25C46053"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Ongoing</w:t>
            </w:r>
          </w:p>
        </w:tc>
      </w:tr>
      <w:tr w:rsidR="00A66765" w:rsidRPr="00441DB5" w14:paraId="146A0034" w14:textId="77777777" w:rsidTr="004C21EB">
        <w:trPr>
          <w:jc w:val="center"/>
        </w:trPr>
        <w:tc>
          <w:tcPr>
            <w:tcW w:w="2557" w:type="dxa"/>
            <w:vAlign w:val="center"/>
          </w:tcPr>
          <w:p w14:paraId="73484979"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GEF Secretariat learning missions/site visits </w:t>
            </w:r>
          </w:p>
        </w:tc>
        <w:tc>
          <w:tcPr>
            <w:tcW w:w="1980" w:type="dxa"/>
            <w:vAlign w:val="center"/>
          </w:tcPr>
          <w:p w14:paraId="37379A9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 Project Manager and UNDP-GEF team</w:t>
            </w:r>
          </w:p>
        </w:tc>
        <w:tc>
          <w:tcPr>
            <w:tcW w:w="1692" w:type="dxa"/>
            <w:vAlign w:val="center"/>
          </w:tcPr>
          <w:p w14:paraId="6B31B75E" w14:textId="77777777" w:rsidR="00A66765" w:rsidRPr="00441DB5" w:rsidRDefault="00A66765" w:rsidP="007D4961">
            <w:pPr>
              <w:pStyle w:val="BodyText23"/>
              <w:widowControl/>
              <w:tabs>
                <w:tab w:val="clear" w:pos="547"/>
              </w:tabs>
              <w:rPr>
                <w:snapToGrid/>
                <w:lang w:val="en-NZ"/>
              </w:rPr>
            </w:pPr>
            <w:r w:rsidRPr="00441DB5">
              <w:rPr>
                <w:snapToGrid/>
                <w:lang w:val="en-NZ"/>
              </w:rPr>
              <w:t>0</w:t>
            </w:r>
          </w:p>
        </w:tc>
        <w:tc>
          <w:tcPr>
            <w:tcW w:w="1500" w:type="dxa"/>
            <w:vAlign w:val="center"/>
          </w:tcPr>
          <w:p w14:paraId="6D54734D" w14:textId="77777777" w:rsidR="00A66765" w:rsidRPr="00441DB5" w:rsidRDefault="00A66765" w:rsidP="007D4961">
            <w:pPr>
              <w:pStyle w:val="BodyText23"/>
              <w:widowControl/>
              <w:tabs>
                <w:tab w:val="clear" w:pos="547"/>
              </w:tabs>
              <w:rPr>
                <w:snapToGrid/>
                <w:lang w:val="en-NZ"/>
              </w:rPr>
            </w:pPr>
            <w:r w:rsidRPr="00441DB5">
              <w:rPr>
                <w:snapToGrid/>
                <w:lang w:val="en-NZ"/>
              </w:rPr>
              <w:t>10,000</w:t>
            </w:r>
          </w:p>
        </w:tc>
        <w:tc>
          <w:tcPr>
            <w:tcW w:w="1848" w:type="dxa"/>
            <w:vAlign w:val="center"/>
          </w:tcPr>
          <w:p w14:paraId="5BD84F60"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As required</w:t>
            </w:r>
          </w:p>
        </w:tc>
      </w:tr>
      <w:tr w:rsidR="00A66765" w:rsidRPr="00441DB5" w14:paraId="60DB22F7" w14:textId="77777777" w:rsidTr="004C21EB">
        <w:trPr>
          <w:jc w:val="center"/>
        </w:trPr>
        <w:tc>
          <w:tcPr>
            <w:tcW w:w="2557" w:type="dxa"/>
            <w:vAlign w:val="center"/>
          </w:tcPr>
          <w:p w14:paraId="419674B3"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Mid-term GEF Tracking Tool</w:t>
            </w:r>
          </w:p>
        </w:tc>
        <w:tc>
          <w:tcPr>
            <w:tcW w:w="1980" w:type="dxa"/>
            <w:vAlign w:val="center"/>
          </w:tcPr>
          <w:p w14:paraId="4407DE81"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Manager, MTR consultants</w:t>
            </w:r>
          </w:p>
        </w:tc>
        <w:tc>
          <w:tcPr>
            <w:tcW w:w="1692" w:type="dxa"/>
            <w:vAlign w:val="center"/>
          </w:tcPr>
          <w:p w14:paraId="7CEFCEC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1,000</w:t>
            </w:r>
          </w:p>
        </w:tc>
        <w:tc>
          <w:tcPr>
            <w:tcW w:w="1500" w:type="dxa"/>
            <w:vAlign w:val="center"/>
          </w:tcPr>
          <w:p w14:paraId="16DCB94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3,000</w:t>
            </w:r>
          </w:p>
        </w:tc>
        <w:tc>
          <w:tcPr>
            <w:tcW w:w="1848" w:type="dxa"/>
            <w:vAlign w:val="center"/>
          </w:tcPr>
          <w:p w14:paraId="2CBCC4EA"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Project mid-term</w:t>
            </w:r>
          </w:p>
        </w:tc>
      </w:tr>
      <w:tr w:rsidR="00A66765" w:rsidRPr="00441DB5" w14:paraId="0E7BA3EF" w14:textId="77777777" w:rsidTr="004C21EB">
        <w:trPr>
          <w:jc w:val="center"/>
        </w:trPr>
        <w:tc>
          <w:tcPr>
            <w:tcW w:w="2557" w:type="dxa"/>
            <w:vAlign w:val="center"/>
          </w:tcPr>
          <w:p w14:paraId="51D95564"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Independent Mid-term Review (MTR) and management response  </w:t>
            </w:r>
          </w:p>
        </w:tc>
        <w:tc>
          <w:tcPr>
            <w:tcW w:w="1980" w:type="dxa"/>
            <w:vAlign w:val="center"/>
          </w:tcPr>
          <w:p w14:paraId="19ADBA3E"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 PMO, and UNDP-GEF team</w:t>
            </w:r>
          </w:p>
        </w:tc>
        <w:tc>
          <w:tcPr>
            <w:tcW w:w="1692" w:type="dxa"/>
            <w:vAlign w:val="center"/>
          </w:tcPr>
          <w:p w14:paraId="38CE98FE"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19,500</w:t>
            </w:r>
          </w:p>
        </w:tc>
        <w:tc>
          <w:tcPr>
            <w:tcW w:w="1500" w:type="dxa"/>
            <w:vAlign w:val="center"/>
          </w:tcPr>
          <w:p w14:paraId="68D01227" w14:textId="261B1D20" w:rsidR="00A66765" w:rsidRPr="00441DB5" w:rsidRDefault="0045656C"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4</w:t>
            </w:r>
            <w:r w:rsidR="00A66765" w:rsidRPr="00441DB5">
              <w:rPr>
                <w:rFonts w:ascii="Times New Roman" w:hAnsi="Times New Roman"/>
                <w:sz w:val="20"/>
                <w:szCs w:val="20"/>
                <w:lang w:val="en-NZ"/>
              </w:rPr>
              <w:t>,</w:t>
            </w:r>
            <w:r w:rsidRPr="00441DB5">
              <w:rPr>
                <w:rFonts w:ascii="Times New Roman" w:hAnsi="Times New Roman"/>
                <w:sz w:val="20"/>
                <w:szCs w:val="20"/>
                <w:lang w:val="en-NZ"/>
              </w:rPr>
              <w:t>875</w:t>
            </w:r>
          </w:p>
        </w:tc>
        <w:tc>
          <w:tcPr>
            <w:tcW w:w="1848" w:type="dxa"/>
            <w:vAlign w:val="center"/>
          </w:tcPr>
          <w:p w14:paraId="11553FC2" w14:textId="04488B48"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18 months from Inception</w:t>
            </w:r>
            <w:r w:rsidR="004C21EB" w:rsidRPr="00441DB5">
              <w:rPr>
                <w:rFonts w:ascii="Times New Roman" w:hAnsi="Times New Roman"/>
                <w:sz w:val="20"/>
                <w:szCs w:val="20"/>
                <w:lang w:val="en-NZ"/>
              </w:rPr>
              <w:t xml:space="preserve"> WS</w:t>
            </w:r>
          </w:p>
        </w:tc>
      </w:tr>
      <w:tr w:rsidR="00A66765" w:rsidRPr="00441DB5" w14:paraId="7DC8E79D" w14:textId="77777777" w:rsidTr="004C21EB">
        <w:trPr>
          <w:jc w:val="center"/>
        </w:trPr>
        <w:tc>
          <w:tcPr>
            <w:tcW w:w="2557" w:type="dxa"/>
            <w:vAlign w:val="center"/>
          </w:tcPr>
          <w:p w14:paraId="384CD2FA"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Terminal GEF Tracking Tool </w:t>
            </w:r>
          </w:p>
        </w:tc>
        <w:tc>
          <w:tcPr>
            <w:tcW w:w="1980" w:type="dxa"/>
            <w:vAlign w:val="center"/>
          </w:tcPr>
          <w:p w14:paraId="7646A1C6"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Project Manager, TE consultants </w:t>
            </w:r>
          </w:p>
        </w:tc>
        <w:tc>
          <w:tcPr>
            <w:tcW w:w="1692" w:type="dxa"/>
            <w:vAlign w:val="center"/>
          </w:tcPr>
          <w:p w14:paraId="0EB92AC9"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1,000</w:t>
            </w:r>
          </w:p>
        </w:tc>
        <w:tc>
          <w:tcPr>
            <w:tcW w:w="1500" w:type="dxa"/>
            <w:vAlign w:val="center"/>
          </w:tcPr>
          <w:p w14:paraId="70AB0C40"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3,000</w:t>
            </w:r>
          </w:p>
        </w:tc>
        <w:tc>
          <w:tcPr>
            <w:tcW w:w="1848" w:type="dxa"/>
            <w:vAlign w:val="center"/>
          </w:tcPr>
          <w:p w14:paraId="6D01EC08" w14:textId="0A97D2AE"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33 months from Inception </w:t>
            </w:r>
            <w:r w:rsidR="004C21EB" w:rsidRPr="00441DB5">
              <w:rPr>
                <w:rFonts w:ascii="Times New Roman" w:hAnsi="Times New Roman"/>
                <w:sz w:val="20"/>
                <w:szCs w:val="20"/>
                <w:lang w:val="en-NZ"/>
              </w:rPr>
              <w:t>WS</w:t>
            </w:r>
          </w:p>
        </w:tc>
      </w:tr>
      <w:tr w:rsidR="00A66765" w:rsidRPr="00441DB5" w14:paraId="7B312CCE" w14:textId="77777777" w:rsidTr="004C21EB">
        <w:trPr>
          <w:jc w:val="center"/>
        </w:trPr>
        <w:tc>
          <w:tcPr>
            <w:tcW w:w="2557" w:type="dxa"/>
            <w:vAlign w:val="center"/>
          </w:tcPr>
          <w:p w14:paraId="1F6A63DB"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Independent Terminal Evaluation (TE) </w:t>
            </w:r>
            <w:r w:rsidRPr="00441DB5">
              <w:rPr>
                <w:rFonts w:ascii="Times New Roman" w:hAnsi="Times New Roman"/>
                <w:b/>
                <w:i/>
                <w:sz w:val="20"/>
                <w:szCs w:val="20"/>
                <w:lang w:val="en-NZ"/>
              </w:rPr>
              <w:t>included in UNDP evaluation plan, and management response</w:t>
            </w:r>
          </w:p>
        </w:tc>
        <w:tc>
          <w:tcPr>
            <w:tcW w:w="1980" w:type="dxa"/>
            <w:vAlign w:val="center"/>
          </w:tcPr>
          <w:p w14:paraId="4F8578BD"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UNDP CO, PMO, and UNDP-GEF team</w:t>
            </w:r>
          </w:p>
        </w:tc>
        <w:tc>
          <w:tcPr>
            <w:tcW w:w="1692" w:type="dxa"/>
            <w:vAlign w:val="center"/>
          </w:tcPr>
          <w:p w14:paraId="4E75BCA2"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19,500</w:t>
            </w:r>
          </w:p>
        </w:tc>
        <w:tc>
          <w:tcPr>
            <w:tcW w:w="1500" w:type="dxa"/>
            <w:vAlign w:val="center"/>
          </w:tcPr>
          <w:p w14:paraId="15D261C1" w14:textId="64AC5420" w:rsidR="00A66765" w:rsidRPr="00441DB5" w:rsidRDefault="0045656C" w:rsidP="007D4961">
            <w:pPr>
              <w:tabs>
                <w:tab w:val="center" w:pos="1216"/>
              </w:tabs>
              <w:spacing w:after="0" w:line="240" w:lineRule="auto"/>
              <w:rPr>
                <w:rFonts w:ascii="Times New Roman" w:hAnsi="Times New Roman"/>
                <w:sz w:val="20"/>
                <w:szCs w:val="20"/>
                <w:lang w:val="en-NZ"/>
              </w:rPr>
            </w:pPr>
            <w:r w:rsidRPr="00441DB5">
              <w:rPr>
                <w:rFonts w:ascii="Times New Roman" w:hAnsi="Times New Roman"/>
                <w:sz w:val="20"/>
                <w:szCs w:val="20"/>
                <w:lang w:val="en-NZ"/>
              </w:rPr>
              <w:t>4,875</w:t>
            </w:r>
          </w:p>
        </w:tc>
        <w:tc>
          <w:tcPr>
            <w:tcW w:w="1848" w:type="dxa"/>
            <w:vAlign w:val="center"/>
          </w:tcPr>
          <w:p w14:paraId="42FCE6DB" w14:textId="684A8965"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33 months from Inception </w:t>
            </w:r>
            <w:r w:rsidR="004C21EB" w:rsidRPr="00441DB5">
              <w:rPr>
                <w:rFonts w:ascii="Times New Roman" w:hAnsi="Times New Roman"/>
                <w:sz w:val="20"/>
                <w:szCs w:val="20"/>
                <w:lang w:val="en-NZ"/>
              </w:rPr>
              <w:t>WS</w:t>
            </w:r>
          </w:p>
        </w:tc>
      </w:tr>
      <w:tr w:rsidR="00A66765" w:rsidRPr="00441DB5" w14:paraId="48984DDE" w14:textId="77777777" w:rsidTr="004C21EB">
        <w:trPr>
          <w:cantSplit/>
          <w:trHeight w:val="710"/>
          <w:jc w:val="center"/>
        </w:trPr>
        <w:tc>
          <w:tcPr>
            <w:tcW w:w="4537" w:type="dxa"/>
            <w:gridSpan w:val="2"/>
            <w:shd w:val="clear" w:color="auto" w:fill="E6E6E6"/>
            <w:vAlign w:val="center"/>
          </w:tcPr>
          <w:p w14:paraId="7D336793" w14:textId="77777777"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lang w:val="en-NZ"/>
              </w:rPr>
              <w:t xml:space="preserve">TOTAL indicative COST </w:t>
            </w:r>
          </w:p>
          <w:p w14:paraId="38197FB8" w14:textId="77777777" w:rsidR="00A66765" w:rsidRPr="00441DB5" w:rsidRDefault="00A66765" w:rsidP="007D4961">
            <w:pPr>
              <w:spacing w:after="0" w:line="240" w:lineRule="auto"/>
              <w:rPr>
                <w:rFonts w:ascii="Times New Roman" w:hAnsi="Times New Roman"/>
                <w:sz w:val="20"/>
                <w:szCs w:val="20"/>
                <w:lang w:val="en-NZ"/>
              </w:rPr>
            </w:pPr>
            <w:r w:rsidRPr="00441DB5">
              <w:rPr>
                <w:rFonts w:ascii="Times New Roman" w:hAnsi="Times New Roman"/>
                <w:sz w:val="20"/>
                <w:szCs w:val="20"/>
                <w:lang w:val="en-NZ"/>
              </w:rPr>
              <w:t xml:space="preserve">Excluding project team staff time, and UNDP staff and travel expenses </w:t>
            </w:r>
          </w:p>
        </w:tc>
        <w:tc>
          <w:tcPr>
            <w:tcW w:w="1692" w:type="dxa"/>
            <w:shd w:val="clear" w:color="auto" w:fill="E6E6E6"/>
            <w:vAlign w:val="center"/>
          </w:tcPr>
          <w:p w14:paraId="45457F80" w14:textId="77777777" w:rsidR="00A66765" w:rsidRPr="00441DB5" w:rsidRDefault="00A66765" w:rsidP="007D4961">
            <w:pPr>
              <w:spacing w:after="0" w:line="240" w:lineRule="auto"/>
              <w:rPr>
                <w:rFonts w:ascii="Times New Roman" w:hAnsi="Times New Roman"/>
                <w:b/>
                <w:sz w:val="20"/>
                <w:szCs w:val="20"/>
              </w:rPr>
            </w:pPr>
            <w:r w:rsidRPr="00441DB5">
              <w:rPr>
                <w:rFonts w:ascii="Times New Roman" w:hAnsi="Times New Roman"/>
                <w:b/>
                <w:sz w:val="20"/>
                <w:szCs w:val="20"/>
              </w:rPr>
              <w:t>55,000</w:t>
            </w:r>
          </w:p>
          <w:p w14:paraId="16391A2F" w14:textId="77777777" w:rsidR="00A66765" w:rsidRPr="00441DB5" w:rsidRDefault="00A66765" w:rsidP="007D4961">
            <w:pPr>
              <w:spacing w:after="0" w:line="240" w:lineRule="auto"/>
              <w:rPr>
                <w:rFonts w:ascii="Times New Roman" w:hAnsi="Times New Roman"/>
                <w:i/>
                <w:sz w:val="20"/>
                <w:szCs w:val="20"/>
                <w:lang w:val="en-NZ"/>
              </w:rPr>
            </w:pPr>
            <w:r w:rsidRPr="00441DB5">
              <w:rPr>
                <w:rFonts w:ascii="Times New Roman" w:hAnsi="Times New Roman"/>
                <w:i/>
                <w:sz w:val="20"/>
                <w:szCs w:val="20"/>
                <w:lang w:val="en-NZ"/>
              </w:rPr>
              <w:t>(3% of GEF budget)</w:t>
            </w:r>
          </w:p>
        </w:tc>
        <w:tc>
          <w:tcPr>
            <w:tcW w:w="1500" w:type="dxa"/>
            <w:shd w:val="clear" w:color="auto" w:fill="E6E6E6"/>
            <w:vAlign w:val="center"/>
          </w:tcPr>
          <w:p w14:paraId="27AE37E5" w14:textId="147990C6" w:rsidR="00A66765" w:rsidRPr="00441DB5" w:rsidRDefault="00A66765" w:rsidP="007D4961">
            <w:pPr>
              <w:spacing w:after="0" w:line="240" w:lineRule="auto"/>
              <w:rPr>
                <w:rFonts w:ascii="Times New Roman" w:hAnsi="Times New Roman"/>
                <w:b/>
                <w:sz w:val="20"/>
                <w:szCs w:val="20"/>
                <w:lang w:val="en-NZ"/>
              </w:rPr>
            </w:pPr>
            <w:r w:rsidRPr="00441DB5">
              <w:rPr>
                <w:rFonts w:ascii="Times New Roman" w:hAnsi="Times New Roman"/>
                <w:b/>
                <w:sz w:val="20"/>
                <w:szCs w:val="20"/>
              </w:rPr>
              <w:t>15</w:t>
            </w:r>
            <w:r w:rsidR="0045656C" w:rsidRPr="00441DB5">
              <w:rPr>
                <w:rFonts w:ascii="Times New Roman" w:hAnsi="Times New Roman"/>
                <w:b/>
                <w:sz w:val="20"/>
                <w:szCs w:val="20"/>
              </w:rPr>
              <w:t>7</w:t>
            </w:r>
            <w:r w:rsidRPr="00441DB5">
              <w:rPr>
                <w:rFonts w:ascii="Times New Roman" w:hAnsi="Times New Roman"/>
                <w:b/>
                <w:sz w:val="20"/>
                <w:szCs w:val="20"/>
              </w:rPr>
              <w:t>,</w:t>
            </w:r>
            <w:r w:rsidR="0045656C" w:rsidRPr="00441DB5">
              <w:rPr>
                <w:rFonts w:ascii="Times New Roman" w:hAnsi="Times New Roman"/>
                <w:b/>
                <w:sz w:val="20"/>
                <w:szCs w:val="20"/>
              </w:rPr>
              <w:t>75</w:t>
            </w:r>
            <w:r w:rsidRPr="00441DB5">
              <w:rPr>
                <w:rFonts w:ascii="Times New Roman" w:hAnsi="Times New Roman"/>
                <w:b/>
                <w:sz w:val="20"/>
                <w:szCs w:val="20"/>
              </w:rPr>
              <w:t>0</w:t>
            </w:r>
          </w:p>
        </w:tc>
        <w:tc>
          <w:tcPr>
            <w:tcW w:w="1848" w:type="dxa"/>
            <w:shd w:val="clear" w:color="auto" w:fill="E6E6E6"/>
            <w:vAlign w:val="center"/>
          </w:tcPr>
          <w:p w14:paraId="61A31638" w14:textId="77777777" w:rsidR="00A66765" w:rsidRPr="00441DB5" w:rsidRDefault="00A66765" w:rsidP="007D4961">
            <w:pPr>
              <w:spacing w:after="0" w:line="240" w:lineRule="auto"/>
              <w:rPr>
                <w:rFonts w:ascii="Times New Roman" w:hAnsi="Times New Roman"/>
                <w:sz w:val="20"/>
                <w:szCs w:val="20"/>
                <w:lang w:val="en-NZ"/>
              </w:rPr>
            </w:pPr>
          </w:p>
        </w:tc>
      </w:tr>
    </w:tbl>
    <w:p w14:paraId="6F6F0B44" w14:textId="5E51D59E" w:rsidR="00A66765" w:rsidRPr="00441DB5" w:rsidRDefault="00A66765" w:rsidP="00934DE9">
      <w:pPr>
        <w:spacing w:after="0" w:line="240" w:lineRule="auto"/>
        <w:rPr>
          <w:rFonts w:ascii="Times New Roman" w:hAnsi="Times New Roman"/>
          <w:color w:val="000000"/>
        </w:rPr>
        <w:sectPr w:rsidR="00A66765" w:rsidRPr="00441DB5" w:rsidSect="006955F7">
          <w:footerReference w:type="default" r:id="rId20"/>
          <w:pgSz w:w="11907" w:h="16839" w:code="9"/>
          <w:pgMar w:top="1440" w:right="1440" w:bottom="1440" w:left="1440" w:header="720" w:footer="720" w:gutter="0"/>
          <w:cols w:space="720"/>
          <w:docGrid w:linePitch="360"/>
        </w:sectPr>
      </w:pPr>
    </w:p>
    <w:p w14:paraId="6BF03EDB" w14:textId="77777777" w:rsidR="004E6371" w:rsidRPr="00441DB5" w:rsidRDefault="004E6371" w:rsidP="00934DE9">
      <w:pPr>
        <w:tabs>
          <w:tab w:val="center" w:pos="4320"/>
          <w:tab w:val="right" w:pos="8640"/>
        </w:tabs>
        <w:spacing w:after="0" w:line="240" w:lineRule="auto"/>
        <w:rPr>
          <w:rFonts w:ascii="Times New Roman" w:eastAsia="Times New Roman" w:hAnsi="Times New Roman"/>
          <w:b/>
          <w:caps/>
          <w:color w:val="000000"/>
          <w:u w:val="single"/>
          <w:lang w:val="x-none" w:eastAsia="x-none"/>
        </w:rPr>
      </w:pPr>
      <w:r w:rsidRPr="00441DB5">
        <w:rPr>
          <w:rFonts w:ascii="Times New Roman" w:eastAsia="Times New Roman" w:hAnsi="Times New Roman"/>
          <w:b/>
          <w:caps/>
          <w:color w:val="000000"/>
          <w:u w:val="single"/>
          <w:lang w:val="x-none" w:eastAsia="x-none"/>
        </w:rPr>
        <w:t xml:space="preserve">PART iII: </w:t>
      </w:r>
      <w:r w:rsidR="008D098B" w:rsidRPr="00441DB5">
        <w:rPr>
          <w:rFonts w:ascii="Times New Roman" w:eastAsia="Times New Roman" w:hAnsi="Times New Roman"/>
          <w:b/>
          <w:caps/>
          <w:color w:val="000000"/>
          <w:u w:val="single"/>
          <w:lang w:eastAsia="x-none"/>
        </w:rPr>
        <w:t xml:space="preserve"> certification by</w:t>
      </w:r>
      <w:r w:rsidRPr="00441DB5">
        <w:rPr>
          <w:rFonts w:ascii="Times New Roman" w:eastAsia="Times New Roman" w:hAnsi="Times New Roman"/>
          <w:b/>
          <w:caps/>
          <w:color w:val="000000"/>
          <w:u w:val="single"/>
          <w:lang w:val="x-none" w:eastAsia="x-none"/>
        </w:rPr>
        <w:t xml:space="preserve"> gef </w:t>
      </w:r>
      <w:r w:rsidR="008D098B" w:rsidRPr="00441DB5">
        <w:rPr>
          <w:rFonts w:ascii="Times New Roman" w:eastAsia="Times New Roman" w:hAnsi="Times New Roman"/>
          <w:b/>
          <w:caps/>
          <w:color w:val="000000"/>
          <w:u w:val="single"/>
          <w:lang w:eastAsia="x-none"/>
        </w:rPr>
        <w:t xml:space="preserve">partner </w:t>
      </w:r>
      <w:r w:rsidRPr="00441DB5">
        <w:rPr>
          <w:rFonts w:ascii="Times New Roman" w:eastAsia="Times New Roman" w:hAnsi="Times New Roman"/>
          <w:b/>
          <w:caps/>
          <w:color w:val="000000"/>
          <w:u w:val="single"/>
          <w:lang w:val="x-none" w:eastAsia="x-none"/>
        </w:rPr>
        <w:t>agency(ies)</w:t>
      </w:r>
    </w:p>
    <w:p w14:paraId="7AA83896" w14:textId="77777777" w:rsidR="006206F8" w:rsidRPr="00441DB5" w:rsidRDefault="006206F8" w:rsidP="00934DE9">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55B8ADC8" w14:textId="77777777" w:rsidR="000C4DF8" w:rsidRPr="00441DB5" w:rsidRDefault="000C4DF8" w:rsidP="00934DE9">
      <w:pPr>
        <w:numPr>
          <w:ilvl w:val="0"/>
          <w:numId w:val="28"/>
        </w:numPr>
        <w:spacing w:after="0" w:line="240" w:lineRule="auto"/>
        <w:ind w:left="270" w:hanging="270"/>
        <w:rPr>
          <w:rFonts w:ascii="Times New Roman" w:hAnsi="Times New Roman"/>
        </w:rPr>
      </w:pPr>
      <w:r w:rsidRPr="00441DB5">
        <w:rPr>
          <w:rFonts w:ascii="Times New Roman" w:hAnsi="Times New Roman"/>
          <w:b/>
          <w:bCs/>
          <w:smallCaps/>
        </w:rPr>
        <w:t>Record of Endorsement</w:t>
      </w:r>
      <w:r w:rsidRPr="00441DB5">
        <w:rPr>
          <w:rStyle w:val="FootnoteReference"/>
          <w:rFonts w:ascii="Times New Roman" w:hAnsi="Times New Roman"/>
          <w:b/>
          <w:bCs/>
          <w:smallCaps/>
        </w:rPr>
        <w:footnoteReference w:id="17"/>
      </w:r>
      <w:r w:rsidRPr="00441DB5">
        <w:rPr>
          <w:rFonts w:ascii="Times New Roman" w:hAnsi="Times New Roman"/>
          <w:b/>
          <w:bCs/>
          <w:smallCaps/>
        </w:rPr>
        <w:t xml:space="preserve"> of GEF Operational Focal Point (S) on Behalf of the Government(s):</w:t>
      </w:r>
      <w:r w:rsidRPr="00441DB5">
        <w:rPr>
          <w:rFonts w:ascii="Times New Roman" w:hAnsi="Times New Roman"/>
        </w:rPr>
        <w:t xml:space="preserve"> </w:t>
      </w:r>
      <w:r w:rsidRPr="00441DB5">
        <w:rPr>
          <w:rFonts w:ascii="Times New Roman" w:hAnsi="Times New Roman"/>
        </w:rPr>
        <w:br/>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5"/>
        <w:gridCol w:w="3150"/>
        <w:gridCol w:w="3210"/>
        <w:gridCol w:w="1390"/>
      </w:tblGrid>
      <w:tr w:rsidR="000C4DF8" w:rsidRPr="00441DB5" w14:paraId="489A1E58" w14:textId="77777777" w:rsidTr="000C4DF8">
        <w:trPr>
          <w:jc w:val="center"/>
        </w:trPr>
        <w:tc>
          <w:tcPr>
            <w:tcW w:w="1615" w:type="dxa"/>
          </w:tcPr>
          <w:p w14:paraId="28EFC1D3" w14:textId="77777777" w:rsidR="000C4DF8" w:rsidRPr="00441DB5" w:rsidRDefault="000C4DF8" w:rsidP="00934DE9">
            <w:pPr>
              <w:spacing w:after="0" w:line="240" w:lineRule="auto"/>
              <w:jc w:val="center"/>
              <w:rPr>
                <w:rFonts w:ascii="Times New Roman" w:hAnsi="Times New Roman"/>
                <w:b/>
                <w:bCs/>
                <w:smallCaps/>
              </w:rPr>
            </w:pPr>
            <w:r w:rsidRPr="00441DB5">
              <w:rPr>
                <w:rFonts w:ascii="Times New Roman" w:hAnsi="Times New Roman"/>
                <w:b/>
                <w:bCs/>
                <w:smallCaps/>
              </w:rPr>
              <w:t>Name</w:t>
            </w:r>
          </w:p>
        </w:tc>
        <w:tc>
          <w:tcPr>
            <w:tcW w:w="3150" w:type="dxa"/>
          </w:tcPr>
          <w:p w14:paraId="10EB9246" w14:textId="77777777" w:rsidR="000C4DF8" w:rsidRPr="00441DB5" w:rsidRDefault="000C4DF8" w:rsidP="00934DE9">
            <w:pPr>
              <w:spacing w:after="0" w:line="240" w:lineRule="auto"/>
              <w:jc w:val="center"/>
              <w:rPr>
                <w:rFonts w:ascii="Times New Roman" w:hAnsi="Times New Roman"/>
                <w:b/>
                <w:bCs/>
                <w:smallCaps/>
              </w:rPr>
            </w:pPr>
            <w:r w:rsidRPr="00441DB5">
              <w:rPr>
                <w:rFonts w:ascii="Times New Roman" w:hAnsi="Times New Roman"/>
                <w:b/>
                <w:bCs/>
                <w:smallCaps/>
              </w:rPr>
              <w:t>Position</w:t>
            </w:r>
          </w:p>
        </w:tc>
        <w:tc>
          <w:tcPr>
            <w:tcW w:w="3210" w:type="dxa"/>
          </w:tcPr>
          <w:p w14:paraId="38573A02" w14:textId="77777777" w:rsidR="000C4DF8" w:rsidRPr="00441DB5" w:rsidRDefault="000C4DF8" w:rsidP="00934DE9">
            <w:pPr>
              <w:spacing w:after="0" w:line="240" w:lineRule="auto"/>
              <w:jc w:val="center"/>
              <w:rPr>
                <w:rFonts w:ascii="Times New Roman" w:hAnsi="Times New Roman"/>
                <w:b/>
                <w:bCs/>
                <w:smallCaps/>
              </w:rPr>
            </w:pPr>
            <w:r w:rsidRPr="00441DB5">
              <w:rPr>
                <w:rFonts w:ascii="Times New Roman" w:hAnsi="Times New Roman"/>
                <w:b/>
                <w:bCs/>
                <w:smallCaps/>
              </w:rPr>
              <w:t>Ministry</w:t>
            </w:r>
          </w:p>
        </w:tc>
        <w:tc>
          <w:tcPr>
            <w:tcW w:w="1390" w:type="dxa"/>
          </w:tcPr>
          <w:p w14:paraId="05592982" w14:textId="77777777" w:rsidR="000C4DF8" w:rsidRPr="00441DB5" w:rsidRDefault="000C4DF8" w:rsidP="00934DE9">
            <w:pPr>
              <w:spacing w:after="0" w:line="240" w:lineRule="auto"/>
              <w:jc w:val="center"/>
              <w:rPr>
                <w:rFonts w:ascii="Times New Roman" w:hAnsi="Times New Roman"/>
                <w:b/>
              </w:rPr>
            </w:pPr>
            <w:r w:rsidRPr="00441DB5">
              <w:rPr>
                <w:rFonts w:ascii="Times New Roman" w:hAnsi="Times New Roman"/>
                <w:b/>
                <w:bCs/>
                <w:smallCaps/>
              </w:rPr>
              <w:t>Date</w:t>
            </w:r>
          </w:p>
        </w:tc>
      </w:tr>
      <w:tr w:rsidR="007E4CB4" w:rsidRPr="00441DB5" w14:paraId="7B8F3F19" w14:textId="77777777" w:rsidTr="00DD68FF">
        <w:trPr>
          <w:jc w:val="center"/>
        </w:trPr>
        <w:tc>
          <w:tcPr>
            <w:tcW w:w="1615" w:type="dxa"/>
            <w:vAlign w:val="center"/>
          </w:tcPr>
          <w:p w14:paraId="5B8ADFB2" w14:textId="4E65E5DA" w:rsidR="007E4CB4" w:rsidRPr="00441DB5" w:rsidRDefault="007E4CB4" w:rsidP="007E4CB4">
            <w:pPr>
              <w:spacing w:after="0" w:line="240" w:lineRule="auto"/>
              <w:jc w:val="center"/>
              <w:rPr>
                <w:rFonts w:ascii="Times New Roman" w:hAnsi="Times New Roman"/>
              </w:rPr>
            </w:pPr>
            <w:r w:rsidRPr="00441DB5">
              <w:rPr>
                <w:rFonts w:ascii="Times New Roman" w:hAnsi="Times New Roman"/>
              </w:rPr>
              <w:t>Andrew Yatilman</w:t>
            </w:r>
          </w:p>
        </w:tc>
        <w:tc>
          <w:tcPr>
            <w:tcW w:w="3150" w:type="dxa"/>
            <w:vAlign w:val="center"/>
          </w:tcPr>
          <w:p w14:paraId="79B4A5AC" w14:textId="362FBF07" w:rsidR="007E4CB4" w:rsidRPr="00441DB5" w:rsidRDefault="007E4CB4" w:rsidP="007E4CB4">
            <w:pPr>
              <w:spacing w:after="0" w:line="240" w:lineRule="auto"/>
              <w:jc w:val="center"/>
              <w:rPr>
                <w:rFonts w:ascii="Times New Roman" w:hAnsi="Times New Roman"/>
              </w:rPr>
            </w:pPr>
            <w:r w:rsidRPr="00441DB5">
              <w:rPr>
                <w:rFonts w:ascii="Times New Roman" w:hAnsi="Times New Roman"/>
              </w:rPr>
              <w:t>Director/GEF Operational Focal Point</w:t>
            </w:r>
          </w:p>
        </w:tc>
        <w:tc>
          <w:tcPr>
            <w:tcW w:w="3210" w:type="dxa"/>
            <w:vAlign w:val="center"/>
          </w:tcPr>
          <w:p w14:paraId="2244BAE9" w14:textId="60C0396C" w:rsidR="007E4CB4" w:rsidRPr="00441DB5" w:rsidRDefault="007E4CB4" w:rsidP="007E4CB4">
            <w:pPr>
              <w:spacing w:after="0" w:line="240" w:lineRule="auto"/>
              <w:rPr>
                <w:rFonts w:ascii="Times New Roman" w:hAnsi="Times New Roman"/>
                <w:bCs/>
              </w:rPr>
            </w:pPr>
            <w:r w:rsidRPr="00441DB5">
              <w:rPr>
                <w:rFonts w:ascii="Times New Roman" w:hAnsi="Times New Roman"/>
                <w:bCs/>
              </w:rPr>
              <w:t>Office of Environment &amp; Emergency Management</w:t>
            </w:r>
          </w:p>
        </w:tc>
        <w:tc>
          <w:tcPr>
            <w:tcW w:w="1390" w:type="dxa"/>
            <w:vAlign w:val="center"/>
          </w:tcPr>
          <w:p w14:paraId="41C34733" w14:textId="4967C1D2" w:rsidR="007E4CB4" w:rsidRPr="00441DB5" w:rsidRDefault="007E4CB4" w:rsidP="007E4CB4">
            <w:pPr>
              <w:spacing w:after="0" w:line="240" w:lineRule="auto"/>
              <w:jc w:val="center"/>
              <w:rPr>
                <w:rFonts w:ascii="Times New Roman" w:hAnsi="Times New Roman"/>
                <w:bCs/>
              </w:rPr>
            </w:pPr>
            <w:r w:rsidRPr="00441DB5">
              <w:rPr>
                <w:rFonts w:ascii="Times New Roman" w:hAnsi="Times New Roman"/>
                <w:bCs/>
              </w:rPr>
              <w:t>24 April 2017</w:t>
            </w:r>
          </w:p>
        </w:tc>
      </w:tr>
    </w:tbl>
    <w:p w14:paraId="4DE7EE95" w14:textId="77777777" w:rsidR="000C4DF8" w:rsidRPr="00441DB5" w:rsidRDefault="000C4DF8" w:rsidP="00934DE9">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228FDB63" w14:textId="0F508FD4" w:rsidR="004E6371" w:rsidRPr="00441DB5" w:rsidRDefault="008D098B" w:rsidP="00934DE9">
      <w:pPr>
        <w:numPr>
          <w:ilvl w:val="0"/>
          <w:numId w:val="30"/>
        </w:numPr>
        <w:spacing w:after="0" w:line="240" w:lineRule="auto"/>
        <w:rPr>
          <w:rFonts w:ascii="Times New Roman Bold" w:eastAsia="Times New Roman" w:hAnsi="Times New Roman Bold"/>
          <w:b/>
          <w:color w:val="000000"/>
          <w:lang w:val="x-none" w:eastAsia="x-none"/>
        </w:rPr>
      </w:pPr>
      <w:r w:rsidRPr="00441DB5">
        <w:rPr>
          <w:rFonts w:ascii="Times New Roman" w:eastAsia="Times New Roman" w:hAnsi="Times New Roman"/>
          <w:b/>
          <w:color w:val="000000"/>
          <w:lang w:val="x-none" w:eastAsia="x-none"/>
        </w:rPr>
        <w:t xml:space="preserve">GEF </w:t>
      </w:r>
      <w:r w:rsidRPr="00441DB5">
        <w:rPr>
          <w:rFonts w:ascii="Times New Roman" w:eastAsia="Times New Roman" w:hAnsi="Times New Roman"/>
          <w:b/>
          <w:color w:val="000000"/>
          <w:lang w:eastAsia="x-none"/>
        </w:rPr>
        <w:t>A</w:t>
      </w:r>
      <w:r w:rsidR="004E6371" w:rsidRPr="00441DB5">
        <w:rPr>
          <w:rFonts w:ascii="Times New Roman" w:eastAsia="Times New Roman" w:hAnsi="Times New Roman"/>
          <w:b/>
          <w:color w:val="000000"/>
          <w:lang w:val="x-none" w:eastAsia="x-none"/>
        </w:rPr>
        <w:t xml:space="preserve">gency(ies) </w:t>
      </w:r>
      <w:r w:rsidR="007E4CB4" w:rsidRPr="00441DB5">
        <w:rPr>
          <w:rFonts w:ascii="Times New Roman" w:eastAsia="Times New Roman" w:hAnsi="Times New Roman"/>
          <w:b/>
          <w:color w:val="000000"/>
          <w:lang w:eastAsia="x-none"/>
        </w:rPr>
        <w:t>C</w:t>
      </w:r>
      <w:r w:rsidR="004E6371" w:rsidRPr="00441DB5">
        <w:rPr>
          <w:rFonts w:ascii="Times New Roman" w:eastAsia="Times New Roman" w:hAnsi="Times New Roman"/>
          <w:b/>
          <w:color w:val="000000"/>
          <w:lang w:val="x-none" w:eastAsia="x-none"/>
        </w:rPr>
        <w:t>ertification</w:t>
      </w:r>
    </w:p>
    <w:p w14:paraId="03E0396A" w14:textId="77777777" w:rsidR="006206F8" w:rsidRPr="00441DB5" w:rsidRDefault="006206F8" w:rsidP="00934DE9">
      <w:pPr>
        <w:spacing w:after="0" w:line="240" w:lineRule="auto"/>
        <w:ind w:left="372"/>
        <w:rPr>
          <w:rFonts w:ascii="Times New Roman Bold" w:eastAsia="Times New Roman" w:hAnsi="Times New Roman Bold"/>
          <w:b/>
          <w:color w:val="000000"/>
          <w:lang w:val="x-none" w:eastAsia="x-none"/>
        </w:rPr>
      </w:pPr>
    </w:p>
    <w:tbl>
      <w:tblPr>
        <w:tblW w:w="9529" w:type="dxa"/>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29"/>
      </w:tblGrid>
      <w:tr w:rsidR="004E6371" w:rsidRPr="00441DB5" w14:paraId="4D282A7D" w14:textId="77777777" w:rsidTr="00FC2E33">
        <w:trPr>
          <w:cantSplit/>
          <w:trHeight w:val="503"/>
        </w:trPr>
        <w:tc>
          <w:tcPr>
            <w:tcW w:w="9529" w:type="dxa"/>
          </w:tcPr>
          <w:p w14:paraId="4C073FD2" w14:textId="77777777" w:rsidR="004E6371" w:rsidRPr="00441DB5" w:rsidRDefault="00BF4D6B" w:rsidP="00934DE9">
            <w:pPr>
              <w:spacing w:after="0" w:line="240" w:lineRule="auto"/>
              <w:rPr>
                <w:rFonts w:ascii="Times New Roman" w:eastAsia="Times New Roman" w:hAnsi="Times New Roman"/>
                <w:color w:val="000000"/>
              </w:rPr>
            </w:pPr>
            <w:r w:rsidRPr="00441DB5">
              <w:rPr>
                <w:rFonts w:ascii="Times New Roman" w:hAnsi="Times New Roman"/>
                <w:b/>
                <w:color w:val="000000"/>
              </w:rPr>
              <w:t>This request has been prepared in accordance with GEF policies</w:t>
            </w:r>
            <w:r w:rsidRPr="00441DB5">
              <w:rPr>
                <w:rStyle w:val="FootnoteReference"/>
                <w:rFonts w:ascii="Times New Roman" w:hAnsi="Times New Roman"/>
                <w:b/>
                <w:color w:val="000000"/>
              </w:rPr>
              <w:footnoteReference w:id="18"/>
            </w:r>
            <w:r w:rsidRPr="00441DB5">
              <w:rPr>
                <w:rFonts w:ascii="Times New Roman" w:hAnsi="Times New Roman"/>
                <w:b/>
                <w:color w:val="000000"/>
              </w:rPr>
              <w:t xml:space="preserve"> and procedures and meets the GEF criteria for </w:t>
            </w:r>
            <w:r w:rsidR="00BB4BAF" w:rsidRPr="00441DB5">
              <w:rPr>
                <w:rFonts w:ascii="Times New Roman" w:hAnsi="Times New Roman"/>
                <w:b/>
                <w:color w:val="000000"/>
              </w:rPr>
              <w:t>CEO endorsement</w:t>
            </w:r>
            <w:r w:rsidRPr="00441DB5">
              <w:rPr>
                <w:rFonts w:ascii="Times New Roman" w:hAnsi="Times New Roman"/>
                <w:b/>
                <w:color w:val="000000"/>
              </w:rPr>
              <w:t xml:space="preserve"> under GEF-6.</w:t>
            </w:r>
          </w:p>
        </w:tc>
      </w:tr>
    </w:tbl>
    <w:p w14:paraId="18F2D707" w14:textId="77777777" w:rsidR="004E6371" w:rsidRPr="00441DB5" w:rsidRDefault="004E6371" w:rsidP="00934DE9">
      <w:pPr>
        <w:spacing w:after="0" w:line="240" w:lineRule="auto"/>
        <w:rPr>
          <w:rFonts w:ascii="Times New Roman" w:eastAsia="Times New Roman" w:hAnsi="Times New Roman"/>
          <w:color w:val="000000"/>
        </w:rPr>
      </w:pPr>
    </w:p>
    <w:tbl>
      <w:tblPr>
        <w:tblW w:w="9524"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170"/>
        <w:gridCol w:w="990"/>
        <w:gridCol w:w="2160"/>
        <w:gridCol w:w="1170"/>
        <w:gridCol w:w="2504"/>
      </w:tblGrid>
      <w:tr w:rsidR="004E6371" w:rsidRPr="00441DB5" w14:paraId="55198EE3" w14:textId="77777777" w:rsidTr="007A1B09">
        <w:trPr>
          <w:trHeight w:val="746"/>
        </w:trPr>
        <w:tc>
          <w:tcPr>
            <w:tcW w:w="1530" w:type="dxa"/>
            <w:vAlign w:val="center"/>
          </w:tcPr>
          <w:p w14:paraId="372FE450" w14:textId="77777777" w:rsidR="004E6371" w:rsidRPr="00441DB5" w:rsidRDefault="004E6371"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Agency Coordinator, Agency Name</w:t>
            </w:r>
          </w:p>
        </w:tc>
        <w:tc>
          <w:tcPr>
            <w:tcW w:w="1170" w:type="dxa"/>
            <w:vAlign w:val="center"/>
          </w:tcPr>
          <w:p w14:paraId="43569074" w14:textId="77777777" w:rsidR="004E6371" w:rsidRPr="00441DB5" w:rsidRDefault="004E6371"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Signature</w:t>
            </w:r>
          </w:p>
        </w:tc>
        <w:tc>
          <w:tcPr>
            <w:tcW w:w="990" w:type="dxa"/>
            <w:vAlign w:val="center"/>
          </w:tcPr>
          <w:p w14:paraId="6AF07F3D" w14:textId="77777777" w:rsidR="004E6371" w:rsidRPr="00441DB5" w:rsidRDefault="004E6371"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Date</w:t>
            </w:r>
          </w:p>
        </w:tc>
        <w:tc>
          <w:tcPr>
            <w:tcW w:w="2160" w:type="dxa"/>
            <w:vAlign w:val="center"/>
          </w:tcPr>
          <w:p w14:paraId="274E43D8" w14:textId="77777777" w:rsidR="004E6371" w:rsidRPr="00441DB5" w:rsidRDefault="004E6371"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Project Contact Person</w:t>
            </w:r>
          </w:p>
        </w:tc>
        <w:tc>
          <w:tcPr>
            <w:tcW w:w="1170" w:type="dxa"/>
            <w:vAlign w:val="center"/>
          </w:tcPr>
          <w:p w14:paraId="008D728A" w14:textId="77777777" w:rsidR="004E6371" w:rsidRPr="00441DB5" w:rsidRDefault="004E6371" w:rsidP="00934DE9">
            <w:pPr>
              <w:spacing w:after="0" w:line="240" w:lineRule="auto"/>
              <w:ind w:hanging="108"/>
              <w:jc w:val="center"/>
              <w:rPr>
                <w:rFonts w:ascii="Times New Roman" w:eastAsia="Times New Roman" w:hAnsi="Times New Roman"/>
                <w:b/>
                <w:color w:val="000000"/>
              </w:rPr>
            </w:pPr>
            <w:r w:rsidRPr="00441DB5">
              <w:rPr>
                <w:rFonts w:ascii="Times New Roman" w:eastAsia="Times New Roman" w:hAnsi="Times New Roman"/>
                <w:b/>
                <w:color w:val="000000"/>
              </w:rPr>
              <w:t>Telephone</w:t>
            </w:r>
          </w:p>
        </w:tc>
        <w:tc>
          <w:tcPr>
            <w:tcW w:w="2504" w:type="dxa"/>
            <w:vAlign w:val="center"/>
          </w:tcPr>
          <w:p w14:paraId="4D6FCD08" w14:textId="77777777" w:rsidR="004E6371" w:rsidRPr="00441DB5" w:rsidRDefault="004E6371"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Email Address</w:t>
            </w:r>
          </w:p>
        </w:tc>
      </w:tr>
      <w:tr w:rsidR="006206F8" w:rsidRPr="00441DB5" w14:paraId="22042436" w14:textId="77777777" w:rsidTr="007A1B09">
        <w:trPr>
          <w:trHeight w:val="935"/>
        </w:trPr>
        <w:tc>
          <w:tcPr>
            <w:tcW w:w="1530" w:type="dxa"/>
            <w:vAlign w:val="center"/>
          </w:tcPr>
          <w:p w14:paraId="508B7DBF" w14:textId="40CCA339" w:rsidR="006206F8" w:rsidRPr="00441DB5" w:rsidRDefault="00EF4A34" w:rsidP="00934DE9">
            <w:pPr>
              <w:spacing w:after="0" w:line="240" w:lineRule="auto"/>
              <w:jc w:val="center"/>
              <w:rPr>
                <w:rFonts w:ascii="Times New Roman" w:eastAsia="Times New Roman" w:hAnsi="Times New Roman"/>
                <w:color w:val="000000"/>
                <w:sz w:val="20"/>
              </w:rPr>
            </w:pPr>
            <w:r w:rsidRPr="00EF4A34">
              <w:rPr>
                <w:rFonts w:ascii="Times New Roman" w:eastAsia="Times New Roman" w:hAnsi="Times New Roman"/>
                <w:color w:val="000000"/>
                <w:sz w:val="20"/>
              </w:rPr>
              <w:t xml:space="preserve">Pradeep </w:t>
            </w:r>
            <w:proofErr w:type="spellStart"/>
            <w:r w:rsidRPr="00EF4A34">
              <w:rPr>
                <w:rFonts w:ascii="Times New Roman" w:eastAsia="Times New Roman" w:hAnsi="Times New Roman"/>
                <w:color w:val="000000"/>
                <w:sz w:val="20"/>
              </w:rPr>
              <w:t>Kurukulasuriya</w:t>
            </w:r>
            <w:r w:rsidR="006F341A" w:rsidRPr="00441DB5">
              <w:rPr>
                <w:rFonts w:ascii="Times New Roman" w:eastAsia="Times New Roman" w:hAnsi="Times New Roman"/>
                <w:color w:val="000000"/>
                <w:sz w:val="20"/>
              </w:rPr>
              <w:t>UNDP</w:t>
            </w:r>
            <w:proofErr w:type="spellEnd"/>
            <w:r w:rsidR="006F341A" w:rsidRPr="00441DB5">
              <w:rPr>
                <w:rFonts w:ascii="Times New Roman" w:eastAsia="Times New Roman" w:hAnsi="Times New Roman"/>
                <w:color w:val="000000"/>
                <w:sz w:val="20"/>
              </w:rPr>
              <w:t>/GEF Executive Coordinator</w:t>
            </w:r>
          </w:p>
        </w:tc>
        <w:tc>
          <w:tcPr>
            <w:tcW w:w="1170" w:type="dxa"/>
            <w:vAlign w:val="center"/>
          </w:tcPr>
          <w:p w14:paraId="1263D5B7" w14:textId="77777777" w:rsidR="006206F8" w:rsidRPr="00441DB5" w:rsidRDefault="006206F8" w:rsidP="00934DE9">
            <w:pPr>
              <w:spacing w:after="0" w:line="240" w:lineRule="auto"/>
              <w:jc w:val="center"/>
              <w:rPr>
                <w:rFonts w:ascii="Times New Roman" w:eastAsia="Times New Roman" w:hAnsi="Times New Roman"/>
                <w:color w:val="000000"/>
                <w:sz w:val="20"/>
              </w:rPr>
            </w:pPr>
          </w:p>
        </w:tc>
        <w:tc>
          <w:tcPr>
            <w:tcW w:w="990" w:type="dxa"/>
            <w:vAlign w:val="center"/>
          </w:tcPr>
          <w:p w14:paraId="1B0A9258" w14:textId="5E56FF59" w:rsidR="006206F8" w:rsidRPr="00441DB5" w:rsidRDefault="007A1B09" w:rsidP="00934DE9">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19 February 2019</w:t>
            </w:r>
          </w:p>
        </w:tc>
        <w:tc>
          <w:tcPr>
            <w:tcW w:w="2160" w:type="dxa"/>
            <w:vAlign w:val="center"/>
          </w:tcPr>
          <w:p w14:paraId="7F9CEAAB" w14:textId="5F7A63DC" w:rsidR="006206F8" w:rsidRPr="00EF4A34" w:rsidRDefault="006206F8" w:rsidP="00934DE9">
            <w:pPr>
              <w:spacing w:after="0" w:line="240" w:lineRule="auto"/>
              <w:ind w:left="-108" w:right="-108"/>
              <w:jc w:val="center"/>
              <w:rPr>
                <w:rFonts w:ascii="Times New Roman" w:eastAsia="Times New Roman" w:hAnsi="Times New Roman"/>
                <w:color w:val="000000"/>
                <w:sz w:val="20"/>
                <w:lang w:val="es-PE"/>
              </w:rPr>
            </w:pPr>
            <w:r w:rsidRPr="00EF4A34">
              <w:rPr>
                <w:rFonts w:ascii="Times New Roman" w:eastAsia="Times New Roman" w:hAnsi="Times New Roman"/>
                <w:color w:val="000000"/>
                <w:sz w:val="20"/>
                <w:lang w:val="es-PE"/>
              </w:rPr>
              <w:t>Manuel L. Soriano</w:t>
            </w:r>
          </w:p>
          <w:p w14:paraId="41E3A4DF" w14:textId="77777777" w:rsidR="006206F8" w:rsidRPr="00441DB5" w:rsidRDefault="006206F8" w:rsidP="00934DE9">
            <w:pPr>
              <w:spacing w:after="0" w:line="240" w:lineRule="auto"/>
              <w:ind w:left="-108" w:right="-108"/>
              <w:jc w:val="center"/>
              <w:rPr>
                <w:rFonts w:ascii="Times New Roman" w:eastAsia="Times New Roman" w:hAnsi="Times New Roman"/>
                <w:color w:val="000000"/>
                <w:sz w:val="20"/>
              </w:rPr>
            </w:pPr>
            <w:r w:rsidRPr="00EF4A34">
              <w:rPr>
                <w:rFonts w:ascii="Times New Roman" w:eastAsia="Times New Roman" w:hAnsi="Times New Roman"/>
                <w:color w:val="000000"/>
                <w:sz w:val="20"/>
                <w:lang w:val="es-PE"/>
              </w:rPr>
              <w:t xml:space="preserve">Sr. </w:t>
            </w:r>
            <w:proofErr w:type="spellStart"/>
            <w:r w:rsidRPr="00EF4A34">
              <w:rPr>
                <w:rFonts w:ascii="Times New Roman" w:eastAsia="Times New Roman" w:hAnsi="Times New Roman"/>
                <w:color w:val="000000"/>
                <w:sz w:val="20"/>
                <w:lang w:val="es-PE"/>
              </w:rPr>
              <w:t>Tech</w:t>
            </w:r>
            <w:proofErr w:type="spellEnd"/>
            <w:r w:rsidRPr="00EF4A34">
              <w:rPr>
                <w:rFonts w:ascii="Times New Roman" w:eastAsia="Times New Roman" w:hAnsi="Times New Roman"/>
                <w:color w:val="000000"/>
                <w:sz w:val="20"/>
                <w:lang w:val="es-PE"/>
              </w:rPr>
              <w:t xml:space="preserve">. </w:t>
            </w:r>
            <w:r w:rsidRPr="00441DB5">
              <w:rPr>
                <w:rFonts w:ascii="Times New Roman" w:eastAsia="Times New Roman" w:hAnsi="Times New Roman"/>
                <w:color w:val="000000"/>
                <w:sz w:val="20"/>
              </w:rPr>
              <w:t>Advisor Energy, Infrastructure, Transport &amp; Technology</w:t>
            </w:r>
          </w:p>
        </w:tc>
        <w:tc>
          <w:tcPr>
            <w:tcW w:w="1170" w:type="dxa"/>
            <w:vAlign w:val="center"/>
          </w:tcPr>
          <w:p w14:paraId="5538D780" w14:textId="39F78FBA" w:rsidR="006206F8" w:rsidRPr="00441DB5" w:rsidRDefault="00DD68FF" w:rsidP="00934DE9">
            <w:pPr>
              <w:spacing w:after="0" w:line="240" w:lineRule="auto"/>
              <w:jc w:val="center"/>
              <w:rPr>
                <w:rFonts w:ascii="Times New Roman" w:eastAsia="Times New Roman" w:hAnsi="Times New Roman"/>
                <w:color w:val="000000"/>
                <w:sz w:val="20"/>
              </w:rPr>
            </w:pPr>
            <w:r w:rsidRPr="00441DB5">
              <w:rPr>
                <w:rFonts w:ascii="Times New Roman" w:eastAsia="Times New Roman" w:hAnsi="Times New Roman"/>
                <w:color w:val="000000"/>
                <w:sz w:val="20"/>
              </w:rPr>
              <w:t>+66-2-304-9100 Ext 2720</w:t>
            </w:r>
          </w:p>
        </w:tc>
        <w:tc>
          <w:tcPr>
            <w:tcW w:w="2504" w:type="dxa"/>
            <w:vAlign w:val="center"/>
          </w:tcPr>
          <w:p w14:paraId="03425003" w14:textId="078B8811" w:rsidR="006206F8" w:rsidRPr="00441DB5" w:rsidRDefault="00FC2E33" w:rsidP="00934DE9">
            <w:pPr>
              <w:spacing w:after="0" w:line="240" w:lineRule="auto"/>
              <w:ind w:left="-108"/>
              <w:jc w:val="center"/>
              <w:rPr>
                <w:rFonts w:ascii="Times New Roman" w:eastAsia="Times New Roman" w:hAnsi="Times New Roman"/>
                <w:color w:val="000000"/>
                <w:sz w:val="20"/>
              </w:rPr>
            </w:pPr>
            <w:r w:rsidRPr="00441DB5">
              <w:rPr>
                <w:rFonts w:ascii="Times New Roman" w:eastAsia="Times New Roman" w:hAnsi="Times New Roman"/>
                <w:color w:val="000000"/>
                <w:sz w:val="20"/>
              </w:rPr>
              <w:t>manuel.soriano@undp.org</w:t>
            </w:r>
          </w:p>
        </w:tc>
      </w:tr>
    </w:tbl>
    <w:p w14:paraId="13EDF589" w14:textId="77777777" w:rsidR="008E7373" w:rsidRPr="00441DB5" w:rsidRDefault="00021314" w:rsidP="00934DE9">
      <w:pPr>
        <w:numPr>
          <w:ilvl w:val="0"/>
          <w:numId w:val="30"/>
        </w:numPr>
        <w:spacing w:after="0" w:line="240" w:lineRule="auto"/>
        <w:rPr>
          <w:rFonts w:ascii="Times New Roman" w:hAnsi="Times New Roman"/>
          <w:vanish/>
          <w:color w:val="000000"/>
        </w:rPr>
      </w:pPr>
      <w:r w:rsidRPr="00441DB5">
        <w:rPr>
          <w:rFonts w:ascii="Times New Roman" w:hAnsi="Times New Roman"/>
          <w:vanish/>
          <w:color w:val="000000"/>
        </w:rPr>
        <w:fldChar w:fldCharType="begin">
          <w:ffData>
            <w:name w:val="GEF_CEOENDR_60"/>
            <w:enabled/>
            <w:calcOnExit w:val="0"/>
            <w:textInput>
              <w:default w:val="GEF_CEOENDR_60"/>
            </w:textInput>
          </w:ffData>
        </w:fldChar>
      </w:r>
      <w:bookmarkStart w:id="10" w:name="GEF_CEOENDR_60"/>
      <w:r w:rsidRPr="00441DB5">
        <w:rPr>
          <w:rFonts w:ascii="Times New Roman" w:hAnsi="Times New Roman"/>
          <w:vanish/>
          <w:color w:val="000000"/>
        </w:rPr>
        <w:instrText xml:space="preserve"> FORMTEXT </w:instrText>
      </w:r>
      <w:r w:rsidRPr="00441DB5">
        <w:rPr>
          <w:rFonts w:ascii="Times New Roman" w:hAnsi="Times New Roman"/>
          <w:vanish/>
          <w:color w:val="000000"/>
        </w:rPr>
      </w:r>
      <w:r w:rsidRPr="00441DB5">
        <w:rPr>
          <w:rFonts w:ascii="Times New Roman" w:hAnsi="Times New Roman"/>
          <w:vanish/>
          <w:color w:val="000000"/>
        </w:rPr>
        <w:fldChar w:fldCharType="separate"/>
      </w:r>
      <w:r w:rsidRPr="00441DB5">
        <w:rPr>
          <w:rFonts w:ascii="Times New Roman" w:hAnsi="Times New Roman"/>
          <w:noProof/>
          <w:vanish/>
          <w:color w:val="000000"/>
        </w:rPr>
        <w:t>GEF_CEOENDR_60</w:t>
      </w:r>
      <w:r w:rsidRPr="00441DB5">
        <w:rPr>
          <w:rFonts w:ascii="Times New Roman" w:hAnsi="Times New Roman"/>
          <w:vanish/>
          <w:color w:val="000000"/>
        </w:rPr>
        <w:fldChar w:fldCharType="end"/>
      </w:r>
      <w:bookmarkEnd w:id="10"/>
    </w:p>
    <w:p w14:paraId="2AF13FA8" w14:textId="77777777" w:rsidR="008E7373" w:rsidRPr="00441DB5" w:rsidRDefault="008E7373" w:rsidP="00934DE9">
      <w:pPr>
        <w:spacing w:after="0" w:line="240" w:lineRule="auto"/>
        <w:rPr>
          <w:rFonts w:ascii="Times New Roman" w:hAnsi="Times New Roman"/>
          <w:color w:val="000000"/>
        </w:rPr>
        <w:sectPr w:rsidR="008E7373" w:rsidRPr="00441DB5" w:rsidSect="008F65B8">
          <w:pgSz w:w="11907" w:h="16839" w:code="9"/>
          <w:pgMar w:top="1440" w:right="1440" w:bottom="1440" w:left="1440" w:header="720" w:footer="720" w:gutter="0"/>
          <w:cols w:space="720"/>
          <w:docGrid w:linePitch="360"/>
        </w:sectPr>
      </w:pPr>
      <w:bookmarkStart w:id="11" w:name="_GoBack"/>
    </w:p>
    <w:bookmarkEnd w:id="11"/>
    <w:p w14:paraId="0423D8AE" w14:textId="79F45547" w:rsidR="0035107A" w:rsidRPr="00441DB5" w:rsidRDefault="0035107A" w:rsidP="00934DE9">
      <w:pPr>
        <w:spacing w:after="0" w:line="240" w:lineRule="auto"/>
        <w:rPr>
          <w:rFonts w:ascii="Times New Roman" w:eastAsia="Times New Roman" w:hAnsi="Times New Roman"/>
          <w:color w:val="000000"/>
        </w:rPr>
      </w:pPr>
      <w:r w:rsidRPr="00441DB5">
        <w:rPr>
          <w:rFonts w:ascii="Times New Roman" w:eastAsia="Times New Roman" w:hAnsi="Times New Roman"/>
          <w:b/>
          <w:color w:val="000000"/>
        </w:rPr>
        <w:t xml:space="preserve">ANNEX A:  PROJECT RESULTS FRAMEWORK </w:t>
      </w:r>
    </w:p>
    <w:p w14:paraId="0DDA2C6E" w14:textId="77777777" w:rsidR="001A7211" w:rsidRPr="00441DB5" w:rsidRDefault="001A7211" w:rsidP="00934DE9">
      <w:pPr>
        <w:spacing w:after="0" w:line="240" w:lineRule="auto"/>
        <w:rPr>
          <w:rFonts w:ascii="Times New Roman" w:eastAsia="Times New Roman" w:hAnsi="Times New Roman"/>
          <w:color w:val="000000"/>
        </w:rPr>
      </w:pPr>
    </w:p>
    <w:p w14:paraId="11D714C1" w14:textId="40C7EDF0" w:rsidR="001A7211" w:rsidRPr="00441DB5" w:rsidRDefault="00582985" w:rsidP="00934DE9">
      <w:pPr>
        <w:spacing w:after="0" w:line="240" w:lineRule="auto"/>
        <w:rPr>
          <w:rFonts w:ascii="Times New Roman" w:eastAsia="Times New Roman" w:hAnsi="Times New Roman"/>
          <w:color w:val="000000"/>
        </w:rPr>
        <w:sectPr w:rsidR="001A7211" w:rsidRPr="00441DB5" w:rsidSect="008F65B8">
          <w:pgSz w:w="11907" w:h="16839" w:code="9"/>
          <w:pgMar w:top="1440" w:right="1440" w:bottom="1440" w:left="1440" w:header="720" w:footer="720" w:gutter="0"/>
          <w:cols w:space="720"/>
          <w:docGrid w:linePitch="360"/>
        </w:sectPr>
      </w:pPr>
      <w:r w:rsidRPr="00441DB5">
        <w:rPr>
          <w:rFonts w:ascii="Times New Roman" w:eastAsia="Times New Roman" w:hAnsi="Times New Roman"/>
          <w:color w:val="000000"/>
        </w:rPr>
        <w:t xml:space="preserve">See </w:t>
      </w:r>
      <w:r w:rsidR="00874A70" w:rsidRPr="00441DB5">
        <w:rPr>
          <w:rFonts w:ascii="Times New Roman" w:eastAsia="Times New Roman" w:hAnsi="Times New Roman"/>
          <w:color w:val="000000"/>
        </w:rPr>
        <w:t xml:space="preserve">Section </w:t>
      </w:r>
      <w:r w:rsidRPr="00441DB5">
        <w:rPr>
          <w:rFonts w:ascii="Times New Roman" w:eastAsia="Times New Roman" w:hAnsi="Times New Roman"/>
          <w:color w:val="000000"/>
        </w:rPr>
        <w:t>VI</w:t>
      </w:r>
      <w:r w:rsidR="00874A70" w:rsidRPr="00441DB5">
        <w:rPr>
          <w:rFonts w:ascii="Times New Roman" w:eastAsia="Times New Roman" w:hAnsi="Times New Roman"/>
          <w:color w:val="000000"/>
        </w:rPr>
        <w:t>:</w:t>
      </w:r>
      <w:r w:rsidRPr="00441DB5">
        <w:rPr>
          <w:rFonts w:ascii="Times New Roman" w:eastAsia="Times New Roman" w:hAnsi="Times New Roman"/>
          <w:color w:val="000000"/>
        </w:rPr>
        <w:t xml:space="preserve"> Project Results Framework in ProDoc on page </w:t>
      </w:r>
      <w:r w:rsidR="00D557E0" w:rsidRPr="00441DB5">
        <w:rPr>
          <w:rFonts w:ascii="Times New Roman" w:eastAsia="Times New Roman" w:hAnsi="Times New Roman"/>
          <w:color w:val="000000"/>
        </w:rPr>
        <w:t>41</w:t>
      </w:r>
      <w:r w:rsidRPr="00441DB5">
        <w:rPr>
          <w:rFonts w:ascii="Times New Roman" w:eastAsia="Times New Roman" w:hAnsi="Times New Roman"/>
          <w:color w:val="000000"/>
        </w:rPr>
        <w:t>.</w:t>
      </w:r>
    </w:p>
    <w:p w14:paraId="372BA2B3" w14:textId="77777777" w:rsidR="00750224" w:rsidRPr="00441DB5" w:rsidRDefault="0035107A" w:rsidP="00934DE9">
      <w:pPr>
        <w:spacing w:after="0" w:line="240" w:lineRule="auto"/>
        <w:rPr>
          <w:rFonts w:ascii="Times New Roman" w:eastAsia="Times New Roman" w:hAnsi="Times New Roman"/>
          <w:color w:val="000000"/>
        </w:rPr>
      </w:pPr>
      <w:r w:rsidRPr="00441DB5">
        <w:rPr>
          <w:rFonts w:ascii="Times New Roman" w:eastAsia="Times New Roman" w:hAnsi="Times New Roman"/>
          <w:b/>
          <w:color w:val="000000"/>
        </w:rPr>
        <w:t>ANNEX B:  RESPONSES TO PROJECT REVIEWS (</w:t>
      </w:r>
      <w:r w:rsidRPr="00441DB5">
        <w:rPr>
          <w:rFonts w:ascii="Times New Roman" w:eastAsia="Times New Roman" w:hAnsi="Times New Roman"/>
          <w:color w:val="000000"/>
        </w:rPr>
        <w:t>from GEF Secretariat and GEF Agencies, and Responses to Comments from Council at work program inclusion and the Convention Secretariat and STAP at PIF).</w:t>
      </w:r>
    </w:p>
    <w:p w14:paraId="22F85D1C" w14:textId="4F043078" w:rsidR="00750224" w:rsidRPr="00441DB5" w:rsidRDefault="00750224" w:rsidP="00934DE9">
      <w:pPr>
        <w:spacing w:after="0" w:line="240" w:lineRule="auto"/>
        <w:rPr>
          <w:rFonts w:ascii="Times New Roman" w:eastAsia="Times New Roman" w:hAnsi="Times New Roman"/>
          <w:color w:val="000000"/>
        </w:rPr>
      </w:pPr>
    </w:p>
    <w:p w14:paraId="6EC449B3" w14:textId="4F1E8DCC" w:rsidR="009E1A2C" w:rsidRPr="00441DB5" w:rsidRDefault="009E1A2C" w:rsidP="00934DE9">
      <w:pPr>
        <w:spacing w:after="0" w:line="240" w:lineRule="auto"/>
        <w:jc w:val="center"/>
        <w:rPr>
          <w:rFonts w:ascii="Times New Roman" w:eastAsia="Times New Roman" w:hAnsi="Times New Roman"/>
          <w:b/>
          <w:color w:val="000000"/>
        </w:rPr>
      </w:pPr>
      <w:r w:rsidRPr="00441DB5">
        <w:rPr>
          <w:rFonts w:ascii="Times New Roman" w:eastAsia="Times New Roman" w:hAnsi="Times New Roman"/>
          <w:b/>
          <w:color w:val="000000"/>
        </w:rPr>
        <w:t>Responses to GEFSec Comments (10 July 2017)</w:t>
      </w:r>
    </w:p>
    <w:p w14:paraId="483F0DE8" w14:textId="77777777" w:rsidR="009E1A2C" w:rsidRPr="00441DB5" w:rsidRDefault="009E1A2C" w:rsidP="00934DE9">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792"/>
        <w:gridCol w:w="1225"/>
      </w:tblGrid>
      <w:tr w:rsidR="00D77428" w:rsidRPr="00441DB5" w14:paraId="7BE9E725" w14:textId="77777777" w:rsidTr="00B62494">
        <w:tc>
          <w:tcPr>
            <w:tcW w:w="8125"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38CF89CD" w14:textId="77777777" w:rsidR="00D77428" w:rsidRPr="00441DB5" w:rsidRDefault="00D77428" w:rsidP="00934DE9">
            <w:pPr>
              <w:spacing w:after="0" w:line="240" w:lineRule="auto"/>
              <w:jc w:val="center"/>
              <w:rPr>
                <w:b/>
                <w:sz w:val="24"/>
              </w:rPr>
            </w:pPr>
            <w:r w:rsidRPr="00441DB5">
              <w:rPr>
                <w:b/>
                <w:sz w:val="24"/>
              </w:rPr>
              <w:t>Comment &amp; Response</w:t>
            </w:r>
          </w:p>
        </w:tc>
        <w:tc>
          <w:tcPr>
            <w:tcW w:w="1225"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0CE658D0" w14:textId="77777777" w:rsidR="00D77428" w:rsidRPr="00441DB5" w:rsidRDefault="00D77428" w:rsidP="00934DE9">
            <w:pPr>
              <w:spacing w:after="0" w:line="240" w:lineRule="auto"/>
              <w:jc w:val="center"/>
              <w:rPr>
                <w:b/>
                <w:sz w:val="24"/>
              </w:rPr>
            </w:pPr>
            <w:r w:rsidRPr="00441DB5">
              <w:rPr>
                <w:b/>
                <w:sz w:val="24"/>
              </w:rPr>
              <w:t>Reference</w:t>
            </w:r>
          </w:p>
        </w:tc>
      </w:tr>
      <w:tr w:rsidR="00D77428" w:rsidRPr="00441DB5" w14:paraId="03C9B44C" w14:textId="77777777" w:rsidTr="00B62494">
        <w:tc>
          <w:tcPr>
            <w:tcW w:w="9350" w:type="dxa"/>
            <w:gridSpan w:val="2"/>
            <w:tcBorders>
              <w:top w:val="single" w:sz="4" w:space="0" w:color="FFFF00"/>
            </w:tcBorders>
          </w:tcPr>
          <w:p w14:paraId="57557080" w14:textId="77777777" w:rsidR="00D77428" w:rsidRPr="00441DB5" w:rsidRDefault="00D77428" w:rsidP="00934DE9">
            <w:pPr>
              <w:spacing w:after="0" w:line="240" w:lineRule="auto"/>
              <w:rPr>
                <w:b/>
              </w:rPr>
            </w:pPr>
            <w:r w:rsidRPr="00441DB5">
              <w:rPr>
                <w:b/>
              </w:rPr>
              <w:t>3. Does the PIF sufficiently indicate the drivers of global environmental degradation, issues of sustainability, market transformation, scaling, and innovation?</w:t>
            </w:r>
          </w:p>
        </w:tc>
      </w:tr>
      <w:tr w:rsidR="00D77428" w:rsidRPr="00441DB5" w14:paraId="474C3CBD" w14:textId="77777777" w:rsidTr="00B62494">
        <w:tc>
          <w:tcPr>
            <w:tcW w:w="8125" w:type="dxa"/>
          </w:tcPr>
          <w:p w14:paraId="6C167A42" w14:textId="77777777" w:rsidR="00D77428" w:rsidRPr="00441DB5" w:rsidRDefault="00D77428" w:rsidP="00934DE9">
            <w:pPr>
              <w:spacing w:after="0" w:line="240" w:lineRule="auto"/>
            </w:pPr>
            <w:r w:rsidRPr="00441DB5">
              <w:rPr>
                <w:b/>
                <w:u w:val="single"/>
              </w:rPr>
              <w:t>Comment</w:t>
            </w:r>
            <w:r w:rsidRPr="00441DB5">
              <w:t>:</w:t>
            </w:r>
          </w:p>
          <w:p w14:paraId="355D2E16" w14:textId="77777777" w:rsidR="00D77428" w:rsidRPr="00441DB5" w:rsidRDefault="00D77428" w:rsidP="00934DE9">
            <w:pPr>
              <w:spacing w:after="0" w:line="240" w:lineRule="auto"/>
              <w:rPr>
                <w:i/>
              </w:rPr>
            </w:pPr>
            <w:r w:rsidRPr="00441DB5">
              <w:rPr>
                <w:i/>
              </w:rPr>
              <w:t>(1) Financial barrier (page 6) discusses limited private sector investment on EC&amp;EE. Please explain how this barrier will be addressed in the proposed project.</w:t>
            </w:r>
          </w:p>
          <w:p w14:paraId="52BDE26D" w14:textId="77777777" w:rsidR="00D77428" w:rsidRPr="00441DB5" w:rsidRDefault="00D77428" w:rsidP="00934DE9">
            <w:pPr>
              <w:spacing w:after="0" w:line="240" w:lineRule="auto"/>
            </w:pPr>
          </w:p>
          <w:p w14:paraId="59A440AB" w14:textId="77777777" w:rsidR="00D77428" w:rsidRPr="00441DB5" w:rsidRDefault="00D77428" w:rsidP="00934DE9">
            <w:pPr>
              <w:spacing w:after="0" w:line="240" w:lineRule="auto"/>
            </w:pPr>
            <w:r w:rsidRPr="00441DB5">
              <w:rPr>
                <w:b/>
                <w:u w:val="single"/>
              </w:rPr>
              <w:t>Response</w:t>
            </w:r>
            <w:r w:rsidRPr="00441DB5">
              <w:t>:</w:t>
            </w:r>
          </w:p>
          <w:p w14:paraId="0D51CE7E" w14:textId="77777777" w:rsidR="00D77428" w:rsidRPr="00441DB5" w:rsidRDefault="00D77428" w:rsidP="00934DE9">
            <w:pPr>
              <w:spacing w:after="0" w:line="240" w:lineRule="auto"/>
            </w:pPr>
            <w:r w:rsidRPr="00441DB5">
              <w:t xml:space="preserve">Since among the main reasons for the financial barrier is the lack of understanding on how EC&amp;EE projects are designed and implemented, the strategy would be to address this through capacity development and awareness-raising of the energy consumers. Such strategy will also be applied to the banking/finance sector, which generally lacks knowledge about the benefits of such projects, how to evaluate the viability of such projects, and how best can they provide financial services to the energy end-users in the residential, commercial/industrial and government sectors. The description of Component 4 in the PIF has been revised to clarify the proposed interventions to address the financial barriers in this proposed MSP. The proposed interventions include: (1) specific capacity needs assessment for the banking/finance sector; (2) design and conduct of a special capacity development program and associated training manuals for the banking/finance sector; (c) conduct of studies on the derisking of investments in low carbon technology application projects, and design of feasible financing schemes for financing such projects in the buildings sector; and, (d) documentation and dissemination of knowledge materials on the  successful design, financing and implementation of the applications of EC&amp;EE technologies and techniques in public buildings.  </w:t>
            </w:r>
          </w:p>
        </w:tc>
        <w:tc>
          <w:tcPr>
            <w:tcW w:w="1225" w:type="dxa"/>
          </w:tcPr>
          <w:p w14:paraId="166B809B" w14:textId="77777777" w:rsidR="00D77428" w:rsidRPr="00441DB5" w:rsidRDefault="00D77428" w:rsidP="00934DE9">
            <w:pPr>
              <w:spacing w:after="0" w:line="240" w:lineRule="auto"/>
            </w:pPr>
          </w:p>
          <w:p w14:paraId="35318311" w14:textId="77777777" w:rsidR="00D77428" w:rsidRPr="00441DB5" w:rsidRDefault="00D77428" w:rsidP="00934DE9">
            <w:pPr>
              <w:spacing w:after="0" w:line="240" w:lineRule="auto"/>
            </w:pPr>
          </w:p>
          <w:p w14:paraId="477DE4F6" w14:textId="77777777" w:rsidR="00D77428" w:rsidRPr="00441DB5" w:rsidRDefault="00D77428" w:rsidP="00934DE9">
            <w:pPr>
              <w:spacing w:after="0" w:line="240" w:lineRule="auto"/>
            </w:pPr>
          </w:p>
          <w:p w14:paraId="43C59DA3" w14:textId="77777777" w:rsidR="00D77428" w:rsidRPr="00441DB5" w:rsidRDefault="00D77428" w:rsidP="00934DE9">
            <w:pPr>
              <w:spacing w:after="0" w:line="240" w:lineRule="auto"/>
            </w:pPr>
          </w:p>
          <w:p w14:paraId="0F3D621D" w14:textId="77777777" w:rsidR="00D77428" w:rsidRPr="00441DB5" w:rsidRDefault="00D77428" w:rsidP="00934DE9">
            <w:pPr>
              <w:spacing w:after="0" w:line="240" w:lineRule="auto"/>
            </w:pPr>
          </w:p>
          <w:p w14:paraId="40E9BB97" w14:textId="77777777" w:rsidR="00D77428" w:rsidRPr="00441DB5" w:rsidRDefault="00D77428" w:rsidP="00934DE9">
            <w:pPr>
              <w:spacing w:after="0" w:line="240" w:lineRule="auto"/>
              <w:rPr>
                <w:lang w:val="fr-FR"/>
              </w:rPr>
            </w:pPr>
            <w:r w:rsidRPr="00441DB5">
              <w:rPr>
                <w:lang w:val="fr-FR"/>
              </w:rPr>
              <w:t>PIF: Par I, Sec. 1.3, Comp. 4</w:t>
            </w:r>
          </w:p>
          <w:p w14:paraId="61CE6D84" w14:textId="77777777" w:rsidR="00D77428" w:rsidRPr="00441DB5" w:rsidRDefault="00D77428" w:rsidP="00934DE9">
            <w:pPr>
              <w:spacing w:after="0" w:line="240" w:lineRule="auto"/>
            </w:pPr>
            <w:r w:rsidRPr="00441DB5">
              <w:t>Footnote 13</w:t>
            </w:r>
          </w:p>
        </w:tc>
      </w:tr>
      <w:tr w:rsidR="00D77428" w:rsidRPr="00441DB5" w14:paraId="762BC393" w14:textId="77777777" w:rsidTr="00B62494">
        <w:tc>
          <w:tcPr>
            <w:tcW w:w="8125" w:type="dxa"/>
          </w:tcPr>
          <w:p w14:paraId="52C30C0E" w14:textId="77777777" w:rsidR="00D77428" w:rsidRPr="00441DB5" w:rsidRDefault="00D77428" w:rsidP="00934DE9">
            <w:pPr>
              <w:spacing w:after="0" w:line="240" w:lineRule="auto"/>
            </w:pPr>
            <w:r w:rsidRPr="00441DB5">
              <w:rPr>
                <w:b/>
                <w:u w:val="single"/>
              </w:rPr>
              <w:t>Comment</w:t>
            </w:r>
            <w:r w:rsidRPr="00441DB5">
              <w:t>:</w:t>
            </w:r>
          </w:p>
          <w:p w14:paraId="1FB2566C" w14:textId="77777777" w:rsidR="00D77428" w:rsidRPr="00441DB5" w:rsidRDefault="00D77428" w:rsidP="00934DE9">
            <w:pPr>
              <w:spacing w:after="0" w:line="240" w:lineRule="auto"/>
              <w:rPr>
                <w:i/>
              </w:rPr>
            </w:pPr>
            <w:r w:rsidRPr="00441DB5">
              <w:rPr>
                <w:i/>
              </w:rPr>
              <w:t>(2) The proposed project will focus on public buildings. Please articulate financial barriers of the investment in public building EC&amp;EE, and how the proposed project will address.</w:t>
            </w:r>
          </w:p>
          <w:p w14:paraId="17AA1ED7" w14:textId="77777777" w:rsidR="00D77428" w:rsidRPr="00441DB5" w:rsidRDefault="00D77428" w:rsidP="00934DE9">
            <w:pPr>
              <w:spacing w:after="0" w:line="240" w:lineRule="auto"/>
            </w:pPr>
          </w:p>
          <w:p w14:paraId="746DDB05" w14:textId="77777777" w:rsidR="00D77428" w:rsidRPr="00441DB5" w:rsidRDefault="00D77428" w:rsidP="00934DE9">
            <w:pPr>
              <w:spacing w:after="0" w:line="240" w:lineRule="auto"/>
            </w:pPr>
            <w:r w:rsidRPr="00441DB5">
              <w:rPr>
                <w:b/>
                <w:u w:val="single"/>
              </w:rPr>
              <w:t>Response</w:t>
            </w:r>
            <w:r w:rsidRPr="00441DB5">
              <w:t>:</w:t>
            </w:r>
          </w:p>
          <w:p w14:paraId="35784282" w14:textId="77777777" w:rsidR="00D77428" w:rsidRPr="00441DB5" w:rsidRDefault="00D77428" w:rsidP="00934DE9">
            <w:pPr>
              <w:spacing w:after="0" w:line="240" w:lineRule="auto"/>
            </w:pPr>
            <w:r w:rsidRPr="00441DB5">
              <w:t xml:space="preserve">In the case of lack of investment in public buildings EC&amp;EE, this is also because of the lack of understanding and knowledge about how this will be carried out, and the weak institutional framework/arrangements that does not support the continuous promotion and implementation of EC&amp;EE in public and private buildings. The strategy to address this is through capacity development and awareness-raising within the public buildings sector, in addition to the of the energy consumers. This is covered in Component 4 (Outputs 4.a, 4.b, and 4.d). Output 2.b (EMRS Pilot Program) in Component 2 is intended to encourage the managers/administrators of the pilot public buildings to comply with the enhanced policies and regulations on EC&amp;EE applications in the design, construction, operation and maintenance of buildings and building services to set aside budgets for EC&amp;EE projects in their respective buildings. This pilot program coupled with the one on building energy audits are expected to enhance the understanding and appreciation of the relevance and benefits of EC&amp;EE measures by the public buildings authorities thereby influencing them to program (plan and provide) financing to such initiatives. Capacity building for public building managers/administrators will also include on aspects of securing financing for EC&amp;EE measures that they want to implement. This can be guidance on optimally sequencing the programming of the implementation of EC&amp;EE measures </w:t>
            </w:r>
            <w:r w:rsidRPr="00441DB5">
              <w:rPr>
                <w:i/>
              </w:rPr>
              <w:t>(i.e., starting with no cost/low cost measures; then investing savings from the previous measures to medium cost measures; then investing generated savings from medium cost measures to capital intensive measures)</w:t>
            </w:r>
            <w:r w:rsidRPr="00441DB5">
              <w:t>. The financing of EC&amp;EE initiatives in public buildings can also be through public-private partnership and use of energy service companies (ESCOs). These and other feasible modalities will be introduced to the public buildings sector energy end-users.</w:t>
            </w:r>
          </w:p>
        </w:tc>
        <w:tc>
          <w:tcPr>
            <w:tcW w:w="1225" w:type="dxa"/>
          </w:tcPr>
          <w:p w14:paraId="619C3A15" w14:textId="77777777" w:rsidR="00D77428" w:rsidRPr="00441DB5" w:rsidRDefault="00D77428" w:rsidP="00934DE9">
            <w:pPr>
              <w:spacing w:after="0" w:line="240" w:lineRule="auto"/>
            </w:pPr>
          </w:p>
          <w:p w14:paraId="416D350F" w14:textId="77777777" w:rsidR="00D77428" w:rsidRPr="00441DB5" w:rsidRDefault="00D77428" w:rsidP="00934DE9">
            <w:pPr>
              <w:spacing w:after="0" w:line="240" w:lineRule="auto"/>
            </w:pPr>
          </w:p>
          <w:p w14:paraId="15995CD7" w14:textId="77777777" w:rsidR="00D77428" w:rsidRPr="00441DB5" w:rsidRDefault="00D77428" w:rsidP="00934DE9">
            <w:pPr>
              <w:spacing w:after="0" w:line="240" w:lineRule="auto"/>
            </w:pPr>
          </w:p>
          <w:p w14:paraId="378B5629" w14:textId="77777777" w:rsidR="00D77428" w:rsidRPr="00441DB5" w:rsidRDefault="00D77428" w:rsidP="00934DE9">
            <w:pPr>
              <w:spacing w:after="0" w:line="240" w:lineRule="auto"/>
            </w:pPr>
          </w:p>
          <w:p w14:paraId="77752341" w14:textId="77777777" w:rsidR="00D77428" w:rsidRPr="00441DB5" w:rsidRDefault="00D77428" w:rsidP="00934DE9">
            <w:pPr>
              <w:spacing w:after="0" w:line="240" w:lineRule="auto"/>
            </w:pPr>
          </w:p>
          <w:p w14:paraId="63D675F0" w14:textId="77777777" w:rsidR="00D77428" w:rsidRPr="00441DB5" w:rsidRDefault="00D77428" w:rsidP="00934DE9">
            <w:pPr>
              <w:spacing w:after="0" w:line="240" w:lineRule="auto"/>
            </w:pPr>
            <w:r w:rsidRPr="00441DB5">
              <w:t>PIF: Part II, Sec. 1.3</w:t>
            </w:r>
          </w:p>
          <w:p w14:paraId="357765CF" w14:textId="77777777" w:rsidR="00D77428" w:rsidRPr="00441DB5" w:rsidRDefault="00D77428" w:rsidP="00934DE9">
            <w:pPr>
              <w:spacing w:after="0" w:line="240" w:lineRule="auto"/>
            </w:pPr>
            <w:r w:rsidRPr="00441DB5">
              <w:t>Comp. 4</w:t>
            </w:r>
          </w:p>
          <w:p w14:paraId="40898613" w14:textId="77777777" w:rsidR="00D77428" w:rsidRPr="00441DB5" w:rsidRDefault="00D77428" w:rsidP="00934DE9">
            <w:pPr>
              <w:spacing w:after="0" w:line="240" w:lineRule="auto"/>
            </w:pPr>
          </w:p>
          <w:p w14:paraId="76E95281" w14:textId="77777777" w:rsidR="00D77428" w:rsidRPr="00441DB5" w:rsidRDefault="00D77428" w:rsidP="00934DE9">
            <w:pPr>
              <w:spacing w:after="0" w:line="240" w:lineRule="auto"/>
            </w:pPr>
          </w:p>
          <w:p w14:paraId="700F0344" w14:textId="77777777" w:rsidR="00D77428" w:rsidRPr="00441DB5" w:rsidRDefault="00D77428" w:rsidP="00934DE9">
            <w:pPr>
              <w:spacing w:after="0" w:line="240" w:lineRule="auto"/>
            </w:pPr>
          </w:p>
          <w:p w14:paraId="0AFD30D5" w14:textId="77777777" w:rsidR="00D77428" w:rsidRPr="00441DB5" w:rsidRDefault="00D77428" w:rsidP="00934DE9">
            <w:pPr>
              <w:spacing w:after="0" w:line="240" w:lineRule="auto"/>
            </w:pPr>
            <w:r w:rsidRPr="00441DB5">
              <w:t>Comp. 2</w:t>
            </w:r>
          </w:p>
          <w:p w14:paraId="2E4708DD" w14:textId="77777777" w:rsidR="00D77428" w:rsidRPr="00441DB5" w:rsidRDefault="00D77428" w:rsidP="00934DE9">
            <w:pPr>
              <w:spacing w:after="0" w:line="240" w:lineRule="auto"/>
            </w:pPr>
            <w:r w:rsidRPr="00441DB5">
              <w:t>Footnotes 10 &amp; 11</w:t>
            </w:r>
          </w:p>
        </w:tc>
      </w:tr>
      <w:tr w:rsidR="00D77428" w:rsidRPr="00441DB5" w14:paraId="4664B4AB" w14:textId="77777777" w:rsidTr="00B62494">
        <w:tc>
          <w:tcPr>
            <w:tcW w:w="8125" w:type="dxa"/>
          </w:tcPr>
          <w:p w14:paraId="07FACE93" w14:textId="77777777" w:rsidR="00D77428" w:rsidRPr="00441DB5" w:rsidRDefault="00D77428" w:rsidP="00934DE9">
            <w:pPr>
              <w:spacing w:after="0" w:line="240" w:lineRule="auto"/>
            </w:pPr>
            <w:r w:rsidRPr="00441DB5">
              <w:rPr>
                <w:b/>
                <w:u w:val="single"/>
              </w:rPr>
              <w:t>Comment</w:t>
            </w:r>
            <w:r w:rsidRPr="00441DB5">
              <w:t>:</w:t>
            </w:r>
          </w:p>
          <w:p w14:paraId="3BD38DBB" w14:textId="77777777" w:rsidR="00D77428" w:rsidRPr="00441DB5" w:rsidRDefault="00D77428" w:rsidP="00934DE9">
            <w:pPr>
              <w:spacing w:after="0" w:line="240" w:lineRule="auto"/>
              <w:rPr>
                <w:i/>
              </w:rPr>
            </w:pPr>
            <w:r w:rsidRPr="00441DB5">
              <w:rPr>
                <w:i/>
              </w:rPr>
              <w:t>(3) Private sector (commercial and industrial) is the largest user of electricity (page 5). Please improve private sector engagement so that the scale-up/replication opportunities in private sector will be enhanced.</w:t>
            </w:r>
          </w:p>
          <w:p w14:paraId="3DF11ED8" w14:textId="77777777" w:rsidR="00D77428" w:rsidRPr="00441DB5" w:rsidRDefault="00D77428" w:rsidP="00934DE9">
            <w:pPr>
              <w:spacing w:after="0" w:line="240" w:lineRule="auto"/>
            </w:pPr>
          </w:p>
          <w:p w14:paraId="66390B20" w14:textId="77777777" w:rsidR="00D77428" w:rsidRPr="00441DB5" w:rsidRDefault="00D77428" w:rsidP="00934DE9">
            <w:pPr>
              <w:spacing w:after="0" w:line="240" w:lineRule="auto"/>
            </w:pPr>
            <w:r w:rsidRPr="00441DB5">
              <w:rPr>
                <w:b/>
                <w:u w:val="single"/>
              </w:rPr>
              <w:t>Response</w:t>
            </w:r>
            <w:r w:rsidRPr="00441DB5">
              <w:t>:</w:t>
            </w:r>
          </w:p>
          <w:p w14:paraId="356CAF7B" w14:textId="77777777" w:rsidR="00D77428" w:rsidRPr="00441DB5" w:rsidRDefault="00D77428" w:rsidP="00934DE9">
            <w:pPr>
              <w:spacing w:after="0" w:line="240" w:lineRule="auto"/>
            </w:pPr>
            <w:r w:rsidRPr="00441DB5">
              <w:t>Private sector engagement will be done starting with the detailed design of the proposed GEF project. It is well recognized that the private sector will play a significant role in the implementation of the envisioned major activities of the planned project. For example, the implementation of the activities under Component 3 will involve the active participation of private sector entities, i.e., the service sector (e.g., engineering firms and building materials suppliers) in the design, planning and engineering of the building EC&amp;EE technology application demonstrations in Pohnpei. Such entities will also be involved in the installation, operation and monitoring and evaluation of the installed systems in each demo buildings. Private commercial banks can also be the source of financing for some of the demos. These private sector entities will be more involved in the development of the design, financing and implementation plans for the replication and/or scale up of demonstrated EE technology application projects that will be implemented in other cities/towns in other states. Recognizing the fact that the private sector in FSM is currently not active and generally not “in the know” about EC&amp;EE matters, the project will be designed to also address such issue (Component 4). To facilitate the active involvement of these private sector entities, the project will be designed to include capacity development programs that will not only enable them to become key players in the design and implementation of the project but also to encourage them to actively venture into the EC&amp;EE business, e.g., like an energy service company (ESCO) starting with the buildings sector in FSM.</w:t>
            </w:r>
          </w:p>
        </w:tc>
        <w:tc>
          <w:tcPr>
            <w:tcW w:w="1225" w:type="dxa"/>
          </w:tcPr>
          <w:p w14:paraId="2594C7E5" w14:textId="77777777" w:rsidR="00D77428" w:rsidRPr="00441DB5" w:rsidRDefault="00D77428" w:rsidP="00934DE9">
            <w:pPr>
              <w:spacing w:after="0" w:line="240" w:lineRule="auto"/>
            </w:pPr>
          </w:p>
          <w:p w14:paraId="57C5573C" w14:textId="77777777" w:rsidR="00D77428" w:rsidRPr="00441DB5" w:rsidRDefault="00D77428" w:rsidP="00934DE9">
            <w:pPr>
              <w:spacing w:after="0" w:line="240" w:lineRule="auto"/>
            </w:pPr>
          </w:p>
          <w:p w14:paraId="48B077BB" w14:textId="77777777" w:rsidR="00D77428" w:rsidRPr="00441DB5" w:rsidRDefault="00D77428" w:rsidP="00934DE9">
            <w:pPr>
              <w:spacing w:after="0" w:line="240" w:lineRule="auto"/>
            </w:pPr>
          </w:p>
          <w:p w14:paraId="34EE2018" w14:textId="77777777" w:rsidR="00D77428" w:rsidRPr="00441DB5" w:rsidRDefault="00D77428" w:rsidP="00934DE9">
            <w:pPr>
              <w:spacing w:after="0" w:line="240" w:lineRule="auto"/>
            </w:pPr>
          </w:p>
          <w:p w14:paraId="2E52066C" w14:textId="77777777" w:rsidR="00D77428" w:rsidRPr="00441DB5" w:rsidRDefault="00D77428" w:rsidP="00934DE9">
            <w:pPr>
              <w:spacing w:after="0" w:line="240" w:lineRule="auto"/>
            </w:pPr>
          </w:p>
          <w:p w14:paraId="1BCD1E93" w14:textId="77777777" w:rsidR="00D77428" w:rsidRPr="00441DB5" w:rsidRDefault="00D77428" w:rsidP="00934DE9">
            <w:pPr>
              <w:spacing w:after="0" w:line="240" w:lineRule="auto"/>
            </w:pPr>
          </w:p>
          <w:p w14:paraId="271AAFDE" w14:textId="77777777" w:rsidR="00D77428" w:rsidRPr="00441DB5" w:rsidRDefault="00D77428" w:rsidP="00934DE9">
            <w:pPr>
              <w:spacing w:after="0" w:line="240" w:lineRule="auto"/>
            </w:pPr>
            <w:r w:rsidRPr="00441DB5">
              <w:t>PIF: Part II, Sec 1.3, Comp 3</w:t>
            </w:r>
          </w:p>
          <w:p w14:paraId="45D98F8B" w14:textId="77777777" w:rsidR="00D77428" w:rsidRPr="00441DB5" w:rsidRDefault="00D77428" w:rsidP="00934DE9">
            <w:pPr>
              <w:spacing w:after="0" w:line="240" w:lineRule="auto"/>
            </w:pPr>
            <w:r w:rsidRPr="00441DB5">
              <w:t>Footnote 12</w:t>
            </w:r>
          </w:p>
        </w:tc>
      </w:tr>
      <w:tr w:rsidR="00D77428" w:rsidRPr="00441DB5" w14:paraId="16146F31" w14:textId="77777777" w:rsidTr="00B62494">
        <w:tc>
          <w:tcPr>
            <w:tcW w:w="9350" w:type="dxa"/>
            <w:gridSpan w:val="2"/>
          </w:tcPr>
          <w:p w14:paraId="2073D08D" w14:textId="77777777" w:rsidR="00D77428" w:rsidRPr="00441DB5" w:rsidRDefault="00D77428" w:rsidP="00934DE9">
            <w:pPr>
              <w:spacing w:after="0" w:line="240" w:lineRule="auto"/>
              <w:rPr>
                <w:b/>
              </w:rPr>
            </w:pPr>
            <w:r w:rsidRPr="00441DB5">
              <w:rPr>
                <w:b/>
              </w:rPr>
              <w:t>5. Are the components in Table B sound and sufficiently clear and appropriate to achieve project objectives and the GEBs?</w:t>
            </w:r>
          </w:p>
        </w:tc>
      </w:tr>
      <w:tr w:rsidR="00D77428" w:rsidRPr="00441DB5" w14:paraId="76354AD4" w14:textId="77777777" w:rsidTr="00B62494">
        <w:tc>
          <w:tcPr>
            <w:tcW w:w="8125" w:type="dxa"/>
          </w:tcPr>
          <w:p w14:paraId="28FA6698" w14:textId="77777777" w:rsidR="00D77428" w:rsidRPr="00441DB5" w:rsidRDefault="00D77428" w:rsidP="00934DE9">
            <w:pPr>
              <w:spacing w:after="0" w:line="240" w:lineRule="auto"/>
            </w:pPr>
            <w:r w:rsidRPr="00441DB5">
              <w:rPr>
                <w:b/>
                <w:u w:val="single"/>
              </w:rPr>
              <w:t>Comment</w:t>
            </w:r>
            <w:r w:rsidRPr="00441DB5">
              <w:t>:</w:t>
            </w:r>
          </w:p>
          <w:p w14:paraId="293EAD1D" w14:textId="77777777" w:rsidR="00D77428" w:rsidRPr="00441DB5" w:rsidRDefault="00D77428" w:rsidP="00934DE9">
            <w:pPr>
              <w:spacing w:after="0" w:line="240" w:lineRule="auto"/>
              <w:rPr>
                <w:i/>
              </w:rPr>
            </w:pPr>
            <w:r w:rsidRPr="00441DB5">
              <w:rPr>
                <w:i/>
              </w:rPr>
              <w:t>(1) Please improve cost-efficiency of the proposed project. The current expected GEBs is low (14.8 $/ton including indirect emission reduction).</w:t>
            </w:r>
          </w:p>
          <w:p w14:paraId="6483E77B" w14:textId="77777777" w:rsidR="00D77428" w:rsidRPr="00441DB5" w:rsidRDefault="00D77428" w:rsidP="00934DE9">
            <w:pPr>
              <w:spacing w:after="0" w:line="240" w:lineRule="auto"/>
            </w:pPr>
          </w:p>
          <w:p w14:paraId="3354517F" w14:textId="77777777" w:rsidR="00D77428" w:rsidRPr="00441DB5" w:rsidRDefault="00D77428" w:rsidP="00934DE9">
            <w:pPr>
              <w:spacing w:after="0" w:line="240" w:lineRule="auto"/>
            </w:pPr>
            <w:r w:rsidRPr="00441DB5">
              <w:rPr>
                <w:b/>
                <w:u w:val="single"/>
              </w:rPr>
              <w:t>Response</w:t>
            </w:r>
            <w:r w:rsidRPr="00441DB5">
              <w:t>:</w:t>
            </w:r>
          </w:p>
          <w:p w14:paraId="44C7399F" w14:textId="77777777" w:rsidR="00D77428" w:rsidRPr="00441DB5" w:rsidRDefault="00D77428" w:rsidP="00934DE9">
            <w:pPr>
              <w:spacing w:after="0" w:line="240" w:lineRule="auto"/>
            </w:pPr>
            <w:r w:rsidRPr="00441DB5">
              <w:t>Using new set of data on historical annual GHG emissions from the combustion of fossil fuels (</w:t>
            </w:r>
            <w:hyperlink r:id="rId21" w:history="1">
              <w:r w:rsidRPr="00441DB5">
                <w:rPr>
                  <w:rStyle w:val="Hyperlink"/>
                </w:rPr>
                <w:t>http://data.worldbank.org/country/micronesia-fed-sts?view=chart</w:t>
              </w:r>
            </w:hyperlink>
            <w:r w:rsidRPr="00441DB5">
              <w:t xml:space="preserve">), the potential GHG emission reductions were recalculated based on the forecast (by trend analysis) of the historical data and assuming that the distribution of fossil fuel consumption (i.e., 46% for power generation) and the distribution of electricity consumption (i.e., 50% of electricity used in the buildings sector, and that 19% of the total electricity consumption is accounted for by public buildings. Based on the new data, the potential GHG emission reduction (2018-2030) is about 80 ktons (inclusive of 10-year influence period after the end of the proposed GEF project) can be realized from the public buildings. This project is expected to influence also the entire buildings sector of the country and is estimated to generate GHG emission reductions during the entire average lifetime (20 years) of installed EE technology systems. In that regard, the estimated overall direct and consequential GHG emission reductions would be about 300.3 ktons.  </w:t>
            </w:r>
          </w:p>
        </w:tc>
        <w:tc>
          <w:tcPr>
            <w:tcW w:w="1225" w:type="dxa"/>
          </w:tcPr>
          <w:p w14:paraId="29FA635A" w14:textId="77777777" w:rsidR="00D77428" w:rsidRPr="00441DB5" w:rsidRDefault="00D77428" w:rsidP="00934DE9">
            <w:pPr>
              <w:spacing w:after="0" w:line="240" w:lineRule="auto"/>
            </w:pPr>
          </w:p>
          <w:p w14:paraId="05C23E54" w14:textId="77777777" w:rsidR="00D77428" w:rsidRPr="00441DB5" w:rsidRDefault="00D77428" w:rsidP="00934DE9">
            <w:pPr>
              <w:spacing w:after="0" w:line="240" w:lineRule="auto"/>
            </w:pPr>
          </w:p>
          <w:p w14:paraId="07DDCCB3" w14:textId="77777777" w:rsidR="00D77428" w:rsidRPr="00441DB5" w:rsidRDefault="00D77428" w:rsidP="00934DE9">
            <w:pPr>
              <w:spacing w:after="0" w:line="240" w:lineRule="auto"/>
            </w:pPr>
          </w:p>
          <w:p w14:paraId="63029AA2" w14:textId="77777777" w:rsidR="00D77428" w:rsidRPr="00441DB5" w:rsidRDefault="00D77428" w:rsidP="00934DE9">
            <w:pPr>
              <w:spacing w:after="0" w:line="240" w:lineRule="auto"/>
            </w:pPr>
          </w:p>
          <w:p w14:paraId="75F32E1D" w14:textId="77777777" w:rsidR="00D77428" w:rsidRPr="00441DB5" w:rsidRDefault="00D77428" w:rsidP="00934DE9">
            <w:pPr>
              <w:spacing w:after="0" w:line="240" w:lineRule="auto"/>
            </w:pPr>
          </w:p>
          <w:p w14:paraId="0D3CF2A5" w14:textId="77777777" w:rsidR="00D77428" w:rsidRPr="00441DB5" w:rsidRDefault="00D77428" w:rsidP="00934DE9">
            <w:pPr>
              <w:spacing w:after="0" w:line="240" w:lineRule="auto"/>
            </w:pPr>
            <w:r w:rsidRPr="00441DB5">
              <w:t>PIF: Part II, Sec. 1.5</w:t>
            </w:r>
          </w:p>
        </w:tc>
      </w:tr>
      <w:tr w:rsidR="00D77428" w:rsidRPr="00441DB5" w14:paraId="5718DE5D" w14:textId="77777777" w:rsidTr="00B62494">
        <w:tc>
          <w:tcPr>
            <w:tcW w:w="8125" w:type="dxa"/>
          </w:tcPr>
          <w:p w14:paraId="75848B44" w14:textId="77777777" w:rsidR="00D77428" w:rsidRPr="00441DB5" w:rsidRDefault="00D77428" w:rsidP="00934DE9">
            <w:pPr>
              <w:spacing w:after="0" w:line="240" w:lineRule="auto"/>
            </w:pPr>
            <w:r w:rsidRPr="00441DB5">
              <w:rPr>
                <w:b/>
                <w:u w:val="single"/>
              </w:rPr>
              <w:t>Comment</w:t>
            </w:r>
            <w:r w:rsidRPr="00441DB5">
              <w:t>:</w:t>
            </w:r>
          </w:p>
          <w:p w14:paraId="78DFB167" w14:textId="77777777" w:rsidR="00D77428" w:rsidRPr="00441DB5" w:rsidRDefault="00D77428" w:rsidP="00934DE9">
            <w:pPr>
              <w:spacing w:after="0" w:line="240" w:lineRule="auto"/>
              <w:rPr>
                <w:i/>
              </w:rPr>
            </w:pPr>
            <w:r w:rsidRPr="00441DB5">
              <w:rPr>
                <w:i/>
              </w:rPr>
              <w:t>(2) Please document coordination with and adoption of best practices from the Building Efficiency Accelerator of Sustainable Energy for All.</w:t>
            </w:r>
          </w:p>
          <w:p w14:paraId="38A5A671" w14:textId="77777777" w:rsidR="00D77428" w:rsidRPr="00441DB5" w:rsidRDefault="00D77428" w:rsidP="00934DE9">
            <w:pPr>
              <w:spacing w:after="0" w:line="240" w:lineRule="auto"/>
            </w:pPr>
          </w:p>
          <w:p w14:paraId="45EF17CA" w14:textId="77777777" w:rsidR="00D77428" w:rsidRPr="00441DB5" w:rsidRDefault="00D77428" w:rsidP="00934DE9">
            <w:pPr>
              <w:spacing w:after="0" w:line="240" w:lineRule="auto"/>
            </w:pPr>
            <w:r w:rsidRPr="00441DB5">
              <w:rPr>
                <w:b/>
                <w:u w:val="single"/>
              </w:rPr>
              <w:t>Response</w:t>
            </w:r>
            <w:r w:rsidRPr="00441DB5">
              <w:t>:</w:t>
            </w:r>
          </w:p>
          <w:p w14:paraId="5010E2F6" w14:textId="06B9DE2E" w:rsidR="00D77428" w:rsidRPr="00441DB5" w:rsidRDefault="00D77428" w:rsidP="00934DE9">
            <w:pPr>
              <w:spacing w:after="0" w:line="240" w:lineRule="auto"/>
            </w:pPr>
            <w:r w:rsidRPr="00441DB5">
              <w:rPr>
                <w:u w:val="single"/>
              </w:rPr>
              <w:t>Before PPG Stage</w:t>
            </w:r>
            <w:r w:rsidRPr="00441DB5">
              <w:t>:</w:t>
            </w:r>
          </w:p>
          <w:p w14:paraId="5D2267B1" w14:textId="5AB8905B" w:rsidR="00D77428" w:rsidRPr="00441DB5" w:rsidRDefault="00D77428" w:rsidP="00934DE9">
            <w:pPr>
              <w:spacing w:after="0" w:line="240" w:lineRule="auto"/>
            </w:pPr>
            <w:r w:rsidRPr="00441DB5">
              <w:t xml:space="preserve">The SE4All’s Building Efficiency Accelerator (BEA) can be one of the many building energy efficiency programs that the proposed GEF project can partner with. Since the proposed project will introduce an energy monitoring and reporting system, it would be worthwhile learning also from similar programs like the BEA that involves the private sector in EC&amp;EE efforts in buildings. Moreover, since most of the demonstrations that will be implemented under the project will be in the state capital cities, dialogue meetings with the city government authorities will be organized and conducted during the PPG stage to discuss how their respective cities can learn from an international multi-stakeholder partnership and network like BEA that is devoted to helping cities and sub-national governments speed up the process of adoption of best-practice policies and implementation of projects on energy efficiency in buildings. The proposed project will facilitate private sector involvement in the EC&amp;EE efforts in the country, starting with public buildings. The project proponents can learn from BEA how to effectively make use of the best practices in collaborative efforts between the private and public sectors both locally and globally in overcoming the barriers that have slowed progress on efficiency in the past. The BEA process of engagement in a city would be helpful for example in the assessment and prioritization of locally-appropriate policies and actions; monitoring EC&amp;EE initiatives and documenting </w:t>
            </w:r>
            <w:r w:rsidR="00403F7A" w:rsidRPr="00441DB5">
              <w:t>these and</w:t>
            </w:r>
            <w:r w:rsidRPr="00441DB5">
              <w:t xml:space="preserve"> sharing the information on these including lessons learned.</w:t>
            </w:r>
          </w:p>
          <w:p w14:paraId="29FB251A" w14:textId="77777777" w:rsidR="00D77428" w:rsidRPr="00441DB5" w:rsidRDefault="00D77428" w:rsidP="00934DE9">
            <w:pPr>
              <w:spacing w:after="0" w:line="240" w:lineRule="auto"/>
            </w:pPr>
          </w:p>
          <w:p w14:paraId="40924524" w14:textId="77777777" w:rsidR="00D77428" w:rsidRPr="00441DB5" w:rsidRDefault="00D77428" w:rsidP="00934DE9">
            <w:pPr>
              <w:spacing w:after="0" w:line="240" w:lineRule="auto"/>
            </w:pPr>
            <w:r w:rsidRPr="00441DB5">
              <w:rPr>
                <w:u w:val="single"/>
              </w:rPr>
              <w:t>After PPG Stage</w:t>
            </w:r>
            <w:r w:rsidRPr="00441DB5">
              <w:t xml:space="preserve">: </w:t>
            </w:r>
          </w:p>
          <w:p w14:paraId="007078F4" w14:textId="4D470D2F" w:rsidR="00D77428" w:rsidRPr="00441DB5" w:rsidRDefault="007E4CB4" w:rsidP="00934DE9">
            <w:pPr>
              <w:spacing w:after="0" w:line="240" w:lineRule="auto"/>
            </w:pPr>
            <w:r w:rsidRPr="00441DB5">
              <w:t xml:space="preserve">The SE4All’s Building Efficiency Accelerator (BEA) was one of the resources that was consulted during the PPG phase regarding the establishment of buildings energy monitoring and reporting systems. Dialogue meetings were held with relevant FSM state/city authorities during the PPG stage to ascertain the best way to utilize the resources of the BEA in the adoption of best practice policies and implementation of project on energy efficiency in buildings in each state/city. Dialogue meetings were also held with relevant private sector building energy efficiency stakeholders to ascertain and confirm their interest in supporting building energy efficiency efforts, in collaboration with the public sector stakeholders. The BEA will be one of the key building energy efficiency programs that the MPSBEE GEF project will partner with. A key part of the MPSBEE Project will be to develop, implement, monitor and publicize ambitious and comprehensive public building energy efficiency demonstration retrofits in FSM, starting with the main hospitals - the largest single energy use building of any type in each of the four states/cities of FSM. The resources linked to BEA will provide useful inputs to the work of the MPSBEE </w:t>
            </w:r>
            <w:r w:rsidR="004F3889" w:rsidRPr="00441DB5">
              <w:t>P</w:t>
            </w:r>
            <w:r w:rsidRPr="00441DB5">
              <w:t>roject, and the results of the MPSBEE Project will also provide a useful case study of ambitious and comprehensive public building energy efficiency retrofits in a SIDS environment, something that is not yet showcased in the BEA case studies. The MPSBEE objective to contribute towards the FSM goal to improve energy efficiency by 50% is very closely aligned towards the BEA goal of doubling the rate of energy effeminacy improvement in the building sector by 2030.</w:t>
            </w:r>
          </w:p>
        </w:tc>
        <w:tc>
          <w:tcPr>
            <w:tcW w:w="1225" w:type="dxa"/>
          </w:tcPr>
          <w:p w14:paraId="75DCD093" w14:textId="77777777" w:rsidR="00D77428" w:rsidRPr="00441DB5" w:rsidRDefault="00D77428" w:rsidP="00934DE9">
            <w:pPr>
              <w:spacing w:after="0" w:line="240" w:lineRule="auto"/>
            </w:pPr>
          </w:p>
          <w:p w14:paraId="333A907D" w14:textId="77777777" w:rsidR="00D77428" w:rsidRPr="00441DB5" w:rsidRDefault="00D77428" w:rsidP="00934DE9">
            <w:pPr>
              <w:spacing w:after="0" w:line="240" w:lineRule="auto"/>
            </w:pPr>
          </w:p>
          <w:p w14:paraId="68C5DECE" w14:textId="77777777" w:rsidR="00D77428" w:rsidRPr="00441DB5" w:rsidRDefault="00D77428" w:rsidP="00934DE9">
            <w:pPr>
              <w:spacing w:after="0" w:line="240" w:lineRule="auto"/>
            </w:pPr>
          </w:p>
          <w:p w14:paraId="0A01650C" w14:textId="77777777" w:rsidR="00D77428" w:rsidRPr="00441DB5" w:rsidRDefault="00D77428" w:rsidP="00934DE9">
            <w:pPr>
              <w:spacing w:after="0" w:line="240" w:lineRule="auto"/>
            </w:pPr>
          </w:p>
          <w:p w14:paraId="728E3986" w14:textId="77777777" w:rsidR="00D77428" w:rsidRPr="00441DB5" w:rsidRDefault="00D77428" w:rsidP="00934DE9">
            <w:pPr>
              <w:spacing w:after="0" w:line="240" w:lineRule="auto"/>
            </w:pPr>
          </w:p>
          <w:p w14:paraId="5541C469" w14:textId="77777777" w:rsidR="00D77428" w:rsidRPr="00441DB5" w:rsidRDefault="00D77428" w:rsidP="00934DE9">
            <w:pPr>
              <w:spacing w:after="0" w:line="240" w:lineRule="auto"/>
            </w:pPr>
            <w:r w:rsidRPr="00441DB5">
              <w:t>PIF: Part II, Sec. 5</w:t>
            </w:r>
          </w:p>
        </w:tc>
      </w:tr>
      <w:tr w:rsidR="00D77428" w:rsidRPr="00441DB5" w14:paraId="4F3EB1FE" w14:textId="77777777" w:rsidTr="00B62494">
        <w:tc>
          <w:tcPr>
            <w:tcW w:w="9350" w:type="dxa"/>
            <w:gridSpan w:val="2"/>
          </w:tcPr>
          <w:p w14:paraId="7017770A" w14:textId="77777777" w:rsidR="00D77428" w:rsidRPr="00441DB5" w:rsidRDefault="00D77428" w:rsidP="00934DE9">
            <w:pPr>
              <w:spacing w:after="0" w:line="240" w:lineRule="auto"/>
              <w:rPr>
                <w:b/>
              </w:rPr>
            </w:pPr>
            <w:r w:rsidRPr="00441DB5">
              <w:rPr>
                <w:b/>
              </w:rPr>
              <w:t>8.Is the PIF being recommended for clearance and PPG (if additional amount beyond the norm) justified?</w:t>
            </w:r>
          </w:p>
        </w:tc>
      </w:tr>
      <w:tr w:rsidR="00D77428" w:rsidRPr="00441DB5" w14:paraId="48989630" w14:textId="77777777" w:rsidTr="00B62494">
        <w:tc>
          <w:tcPr>
            <w:tcW w:w="8125" w:type="dxa"/>
          </w:tcPr>
          <w:p w14:paraId="333F44C0" w14:textId="77777777" w:rsidR="00D77428" w:rsidRPr="00441DB5" w:rsidRDefault="00D77428" w:rsidP="00934DE9">
            <w:pPr>
              <w:spacing w:after="0" w:line="240" w:lineRule="auto"/>
            </w:pPr>
            <w:r w:rsidRPr="00441DB5">
              <w:rPr>
                <w:b/>
                <w:u w:val="single"/>
              </w:rPr>
              <w:t>Comment</w:t>
            </w:r>
            <w:r w:rsidRPr="00441DB5">
              <w:t>:</w:t>
            </w:r>
          </w:p>
          <w:p w14:paraId="1D3D4DAC" w14:textId="77777777" w:rsidR="00D77428" w:rsidRPr="00441DB5" w:rsidRDefault="00D77428" w:rsidP="00934DE9">
            <w:pPr>
              <w:spacing w:after="0" w:line="240" w:lineRule="auto"/>
              <w:rPr>
                <w:i/>
              </w:rPr>
            </w:pPr>
            <w:r w:rsidRPr="00441DB5">
              <w:rPr>
                <w:i/>
              </w:rPr>
              <w:t>Not at this time. Please address comments in box 3 and 5.</w:t>
            </w:r>
          </w:p>
          <w:p w14:paraId="53D983BE" w14:textId="77777777" w:rsidR="00D77428" w:rsidRPr="00441DB5" w:rsidRDefault="00D77428" w:rsidP="00934DE9">
            <w:pPr>
              <w:spacing w:after="0" w:line="240" w:lineRule="auto"/>
            </w:pPr>
          </w:p>
          <w:p w14:paraId="5A9FFC12" w14:textId="77777777" w:rsidR="00D77428" w:rsidRPr="00441DB5" w:rsidRDefault="00D77428" w:rsidP="00934DE9">
            <w:pPr>
              <w:spacing w:after="0" w:line="240" w:lineRule="auto"/>
            </w:pPr>
            <w:r w:rsidRPr="00441DB5">
              <w:rPr>
                <w:b/>
                <w:u w:val="single"/>
              </w:rPr>
              <w:t>Response</w:t>
            </w:r>
            <w:r w:rsidRPr="00441DB5">
              <w:t>:</w:t>
            </w:r>
          </w:p>
          <w:p w14:paraId="46961588" w14:textId="77777777" w:rsidR="00D77428" w:rsidRPr="00441DB5" w:rsidRDefault="00D77428" w:rsidP="00934DE9">
            <w:pPr>
              <w:spacing w:after="0" w:line="240" w:lineRule="auto"/>
            </w:pPr>
            <w:r w:rsidRPr="00441DB5">
              <w:t>The project proponents have adequately addressed Comments 3 and 5, and therefore are looking forward to the CEO approval of the PIF.</w:t>
            </w:r>
          </w:p>
        </w:tc>
        <w:tc>
          <w:tcPr>
            <w:tcW w:w="1225" w:type="dxa"/>
          </w:tcPr>
          <w:p w14:paraId="06C4D7D4" w14:textId="77777777" w:rsidR="00D77428" w:rsidRPr="00441DB5" w:rsidRDefault="00D77428" w:rsidP="00934DE9">
            <w:pPr>
              <w:spacing w:after="0" w:line="240" w:lineRule="auto"/>
            </w:pPr>
          </w:p>
        </w:tc>
      </w:tr>
    </w:tbl>
    <w:p w14:paraId="54DDD52F" w14:textId="6F4AC870" w:rsidR="00F47815" w:rsidRPr="00441DB5" w:rsidRDefault="00750224" w:rsidP="00934DE9">
      <w:pPr>
        <w:spacing w:after="0" w:line="240" w:lineRule="auto"/>
        <w:rPr>
          <w:rFonts w:ascii="Times New Roman" w:eastAsia="Times New Roman" w:hAnsi="Times New Roman"/>
          <w:color w:val="000000"/>
        </w:rPr>
      </w:pPr>
      <w:r w:rsidRPr="00441DB5">
        <w:rPr>
          <w:rFonts w:ascii="Times New Roman" w:eastAsia="Times New Roman" w:hAnsi="Times New Roman"/>
          <w:color w:val="000000"/>
        </w:rPr>
        <w:t xml:space="preserve"> </w:t>
      </w:r>
    </w:p>
    <w:p w14:paraId="60C0F3AD" w14:textId="77777777" w:rsidR="0035107A" w:rsidRPr="00441DB5" w:rsidRDefault="0035107A" w:rsidP="00934DE9">
      <w:pPr>
        <w:spacing w:after="0" w:line="240" w:lineRule="auto"/>
        <w:rPr>
          <w:rFonts w:ascii="Times New Roman" w:eastAsia="Times New Roman" w:hAnsi="Times New Roman"/>
          <w:color w:val="000000"/>
        </w:rPr>
      </w:pPr>
    </w:p>
    <w:p w14:paraId="1EEC069F" w14:textId="77777777" w:rsidR="005C33D5" w:rsidRPr="00441DB5" w:rsidRDefault="005C33D5" w:rsidP="00934DE9">
      <w:pPr>
        <w:spacing w:after="0" w:line="240" w:lineRule="auto"/>
        <w:rPr>
          <w:rFonts w:ascii="Times New Roman" w:eastAsia="Times New Roman" w:hAnsi="Times New Roman"/>
          <w:b/>
          <w:smallCaps/>
          <w:color w:val="000000"/>
        </w:rPr>
      </w:pPr>
      <w:r w:rsidRPr="00441DB5">
        <w:rPr>
          <w:rFonts w:ascii="Times New Roman" w:eastAsia="Times New Roman" w:hAnsi="Times New Roman"/>
          <w:b/>
          <w:smallCaps/>
          <w:color w:val="000000"/>
        </w:rPr>
        <w:br w:type="page"/>
      </w:r>
    </w:p>
    <w:p w14:paraId="4D806F30" w14:textId="234B6846" w:rsidR="0035107A" w:rsidRPr="00441DB5" w:rsidRDefault="0035107A" w:rsidP="00934DE9">
      <w:pPr>
        <w:spacing w:after="0" w:line="240" w:lineRule="auto"/>
        <w:rPr>
          <w:rFonts w:ascii="Times New Roman" w:eastAsia="Times New Roman" w:hAnsi="Times New Roman"/>
          <w:b/>
          <w:smallCaps/>
          <w:color w:val="000000"/>
        </w:rPr>
      </w:pPr>
      <w:r w:rsidRPr="00441DB5">
        <w:rPr>
          <w:rFonts w:ascii="Times New Roman" w:eastAsia="Times New Roman" w:hAnsi="Times New Roman"/>
          <w:b/>
          <w:smallCaps/>
          <w:color w:val="000000"/>
        </w:rPr>
        <w:t xml:space="preserve">Annex </w:t>
      </w:r>
      <w:r w:rsidRPr="00441DB5">
        <w:rPr>
          <w:rFonts w:ascii="Times New Roman" w:eastAsia="Times New Roman" w:hAnsi="Times New Roman"/>
          <w:b/>
          <w:caps/>
          <w:color w:val="000000"/>
        </w:rPr>
        <w:t>C</w:t>
      </w:r>
      <w:r w:rsidRPr="00441DB5">
        <w:rPr>
          <w:rFonts w:ascii="Times New Roman" w:eastAsia="Times New Roman" w:hAnsi="Times New Roman"/>
          <w:b/>
          <w:smallCaps/>
          <w:color w:val="000000"/>
        </w:rPr>
        <w:t>:  status of implementation of project preparation activities and the use of funds</w:t>
      </w:r>
      <w:r w:rsidR="001414B0" w:rsidRPr="00441DB5">
        <w:rPr>
          <w:rStyle w:val="FootnoteReference"/>
          <w:rFonts w:ascii="Times New Roman" w:eastAsia="Times New Roman" w:hAnsi="Times New Roman"/>
          <w:b/>
          <w:smallCaps/>
          <w:color w:val="000000"/>
        </w:rPr>
        <w:footnoteReference w:id="19"/>
      </w:r>
    </w:p>
    <w:p w14:paraId="17DF6E5D" w14:textId="77777777" w:rsidR="0054085D" w:rsidRPr="00441DB5" w:rsidRDefault="0054085D" w:rsidP="00934DE9">
      <w:pPr>
        <w:spacing w:after="0" w:line="240" w:lineRule="auto"/>
        <w:rPr>
          <w:rFonts w:ascii="Times New Roman" w:eastAsia="Times New Roman" w:hAnsi="Times New Roman"/>
          <w:smallCaps/>
          <w:color w:val="000000"/>
        </w:rPr>
      </w:pPr>
    </w:p>
    <w:p w14:paraId="6710C3DE" w14:textId="77777777" w:rsidR="0035107A" w:rsidRPr="00441DB5" w:rsidRDefault="002722C6" w:rsidP="00934DE9">
      <w:pPr>
        <w:spacing w:after="0" w:line="240" w:lineRule="auto"/>
        <w:rPr>
          <w:rFonts w:ascii="Times New Roman" w:eastAsia="Times New Roman" w:hAnsi="Times New Roman"/>
          <w:smallCaps/>
          <w:color w:val="000000"/>
        </w:rPr>
      </w:pPr>
      <w:r w:rsidRPr="00441DB5">
        <w:rPr>
          <w:rFonts w:ascii="Times New Roman" w:eastAsia="Times New Roman" w:hAnsi="Times New Roman"/>
          <w:smallCaps/>
          <w:color w:val="000000"/>
        </w:rPr>
        <w:t>A</w:t>
      </w:r>
      <w:r w:rsidR="0035107A" w:rsidRPr="00441DB5">
        <w:rPr>
          <w:rFonts w:ascii="Times New Roman" w:eastAsia="Times New Roman" w:hAnsi="Times New Roman"/>
          <w:smallCaps/>
          <w:color w:val="000000"/>
        </w:rPr>
        <w:t xml:space="preserve">.  </w:t>
      </w:r>
      <w:r w:rsidR="008D098B" w:rsidRPr="00441DB5">
        <w:rPr>
          <w:rFonts w:ascii="Times New Roman" w:eastAsia="Times New Roman" w:hAnsi="Times New Roman"/>
          <w:color w:val="000000"/>
        </w:rPr>
        <w:t>P</w:t>
      </w:r>
      <w:r w:rsidR="0035107A" w:rsidRPr="00441DB5">
        <w:rPr>
          <w:rFonts w:ascii="Times New Roman" w:eastAsia="Times New Roman" w:hAnsi="Times New Roman"/>
          <w:color w:val="000000"/>
        </w:rPr>
        <w:t>rovide detailed funding amount of the</w:t>
      </w:r>
      <w:r w:rsidR="008D098B" w:rsidRPr="00441DB5">
        <w:rPr>
          <w:rFonts w:ascii="Times New Roman" w:eastAsia="Times New Roman" w:hAnsi="Times New Roman"/>
          <w:color w:val="000000"/>
        </w:rPr>
        <w:t xml:space="preserve"> PPG</w:t>
      </w:r>
      <w:r w:rsidR="0035107A" w:rsidRPr="00441DB5">
        <w:rPr>
          <w:rFonts w:ascii="Times New Roman" w:eastAsia="Times New Roman" w:hAnsi="Times New Roman"/>
          <w:color w:val="000000"/>
        </w:rPr>
        <w:t xml:space="preserve"> activities financing status in the table below</w:t>
      </w:r>
      <w:r w:rsidR="0035107A" w:rsidRPr="00441DB5">
        <w:rPr>
          <w:rFonts w:ascii="Times New Roman" w:eastAsia="Times New Roman" w:hAnsi="Times New Roman"/>
          <w:smallCaps/>
          <w:color w:val="000000"/>
        </w:rPr>
        <w:t>:</w:t>
      </w:r>
      <w:r w:rsidR="0035107A" w:rsidRPr="00441DB5">
        <w:rPr>
          <w:rFonts w:ascii="Times New Roman" w:eastAsia="Times New Roman" w:hAnsi="Times New Roman"/>
          <w:smallCaps/>
          <w:color w:val="000000"/>
        </w:rPr>
        <w:br/>
        <w:t xml:space="preserve">        </w:t>
      </w:r>
    </w:p>
    <w:tbl>
      <w:tblPr>
        <w:tblW w:w="9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10"/>
        <w:gridCol w:w="1620"/>
        <w:gridCol w:w="1620"/>
        <w:gridCol w:w="1620"/>
      </w:tblGrid>
      <w:tr w:rsidR="0035107A" w:rsidRPr="00441DB5" w14:paraId="22092DCF" w14:textId="77777777" w:rsidTr="008C451B">
        <w:trPr>
          <w:trHeight w:val="233"/>
          <w:jc w:val="center"/>
        </w:trPr>
        <w:tc>
          <w:tcPr>
            <w:tcW w:w="9270" w:type="dxa"/>
            <w:gridSpan w:val="4"/>
          </w:tcPr>
          <w:p w14:paraId="09371ABB" w14:textId="3214A405" w:rsidR="0035107A" w:rsidRPr="00441DB5" w:rsidRDefault="0035107A" w:rsidP="00934DE9">
            <w:pPr>
              <w:spacing w:after="0" w:line="240" w:lineRule="auto"/>
              <w:rPr>
                <w:rFonts w:ascii="Times New Roman" w:eastAsia="Times New Roman" w:hAnsi="Times New Roman"/>
                <w:color w:val="000000"/>
              </w:rPr>
            </w:pPr>
            <w:r w:rsidRPr="00441DB5">
              <w:rPr>
                <w:rFonts w:ascii="Times New Roman" w:eastAsia="Times New Roman" w:hAnsi="Times New Roman"/>
                <w:b/>
                <w:color w:val="000000"/>
              </w:rPr>
              <w:t>PPG Grant Approved at PIF</w:t>
            </w:r>
            <w:r w:rsidRPr="00441DB5">
              <w:rPr>
                <w:rFonts w:ascii="Times New Roman" w:eastAsia="Times New Roman" w:hAnsi="Times New Roman"/>
                <w:color w:val="000000"/>
              </w:rPr>
              <w:t xml:space="preserve">:  </w:t>
            </w:r>
            <w:r w:rsidR="00594386" w:rsidRPr="00441DB5">
              <w:rPr>
                <w:rFonts w:ascii="Times New Roman" w:eastAsia="Times New Roman" w:hAnsi="Times New Roman"/>
                <w:color w:val="000000"/>
              </w:rPr>
              <w:t>US$ 50,000</w:t>
            </w:r>
          </w:p>
        </w:tc>
      </w:tr>
      <w:tr w:rsidR="0054085D" w:rsidRPr="00441DB5" w14:paraId="0B4B4C6F" w14:textId="77777777" w:rsidTr="008C451B">
        <w:trPr>
          <w:trHeight w:val="232"/>
          <w:jc w:val="center"/>
        </w:trPr>
        <w:tc>
          <w:tcPr>
            <w:tcW w:w="4410" w:type="dxa"/>
            <w:vMerge w:val="restart"/>
            <w:vAlign w:val="center"/>
          </w:tcPr>
          <w:p w14:paraId="0106C1FD" w14:textId="345C0A66" w:rsidR="0054085D" w:rsidRPr="00441DB5" w:rsidRDefault="0054085D" w:rsidP="00934DE9">
            <w:pPr>
              <w:spacing w:after="0" w:line="240" w:lineRule="auto"/>
              <w:jc w:val="center"/>
              <w:rPr>
                <w:rFonts w:ascii="Times New Roman" w:eastAsia="Times New Roman" w:hAnsi="Times New Roman"/>
                <w:b/>
                <w:i/>
                <w:color w:val="000000"/>
              </w:rPr>
            </w:pPr>
            <w:r w:rsidRPr="00441DB5">
              <w:rPr>
                <w:rFonts w:ascii="Times New Roman" w:eastAsia="Times New Roman" w:hAnsi="Times New Roman"/>
                <w:b/>
                <w:i/>
                <w:color w:val="000000"/>
              </w:rPr>
              <w:t>Project Preparation Activities Implemented</w:t>
            </w:r>
          </w:p>
        </w:tc>
        <w:tc>
          <w:tcPr>
            <w:tcW w:w="4860" w:type="dxa"/>
            <w:gridSpan w:val="3"/>
            <w:vAlign w:val="center"/>
          </w:tcPr>
          <w:p w14:paraId="455FE7C5" w14:textId="55040FCF" w:rsidR="0054085D" w:rsidRPr="00441DB5" w:rsidRDefault="0054085D" w:rsidP="00934DE9">
            <w:pPr>
              <w:spacing w:after="0" w:line="240" w:lineRule="auto"/>
              <w:jc w:val="center"/>
              <w:rPr>
                <w:rFonts w:ascii="Times New Roman" w:eastAsia="Times New Roman" w:hAnsi="Times New Roman"/>
                <w:b/>
                <w:smallCaps/>
                <w:color w:val="000000"/>
              </w:rPr>
            </w:pPr>
            <w:r w:rsidRPr="00441DB5">
              <w:rPr>
                <w:rFonts w:ascii="Times New Roman" w:eastAsia="Times New Roman" w:hAnsi="Times New Roman"/>
                <w:b/>
                <w:i/>
                <w:color w:val="000000"/>
              </w:rPr>
              <w:t>GEF/LDCF/SCCF Amount ($)</w:t>
            </w:r>
          </w:p>
        </w:tc>
      </w:tr>
      <w:tr w:rsidR="0054085D" w:rsidRPr="00441DB5" w14:paraId="6C8D62FD" w14:textId="77777777" w:rsidTr="008C451B">
        <w:trPr>
          <w:trHeight w:val="232"/>
          <w:jc w:val="center"/>
        </w:trPr>
        <w:tc>
          <w:tcPr>
            <w:tcW w:w="4410" w:type="dxa"/>
            <w:vMerge/>
            <w:vAlign w:val="center"/>
          </w:tcPr>
          <w:p w14:paraId="6802EA3A" w14:textId="4A6C35E2" w:rsidR="0054085D" w:rsidRPr="00441DB5" w:rsidRDefault="0054085D" w:rsidP="00934DE9">
            <w:pPr>
              <w:spacing w:after="0" w:line="240" w:lineRule="auto"/>
              <w:jc w:val="center"/>
              <w:rPr>
                <w:rFonts w:ascii="Times New Roman" w:eastAsia="Times New Roman" w:hAnsi="Times New Roman"/>
                <w:b/>
                <w:color w:val="000000"/>
              </w:rPr>
            </w:pPr>
          </w:p>
        </w:tc>
        <w:tc>
          <w:tcPr>
            <w:tcW w:w="1620" w:type="dxa"/>
            <w:vAlign w:val="center"/>
          </w:tcPr>
          <w:p w14:paraId="52E09E38" w14:textId="77777777" w:rsidR="0054085D" w:rsidRPr="00441DB5" w:rsidRDefault="0054085D" w:rsidP="00934DE9">
            <w:pPr>
              <w:spacing w:after="0" w:line="240" w:lineRule="auto"/>
              <w:jc w:val="center"/>
              <w:rPr>
                <w:rFonts w:ascii="Times New Roman" w:eastAsia="Times New Roman" w:hAnsi="Times New Roman"/>
                <w:b/>
                <w:i/>
                <w:color w:val="000000"/>
              </w:rPr>
            </w:pPr>
            <w:r w:rsidRPr="00441DB5">
              <w:rPr>
                <w:rFonts w:ascii="Times New Roman" w:eastAsia="Times New Roman" w:hAnsi="Times New Roman"/>
                <w:b/>
                <w:i/>
                <w:color w:val="000000"/>
              </w:rPr>
              <w:t>Budgeted Amount</w:t>
            </w:r>
          </w:p>
        </w:tc>
        <w:tc>
          <w:tcPr>
            <w:tcW w:w="1620" w:type="dxa"/>
            <w:vAlign w:val="center"/>
          </w:tcPr>
          <w:p w14:paraId="0E229A72" w14:textId="16A91705" w:rsidR="0054085D" w:rsidRPr="00441DB5" w:rsidRDefault="0054085D" w:rsidP="00934DE9">
            <w:pPr>
              <w:spacing w:after="0" w:line="240" w:lineRule="auto"/>
              <w:jc w:val="center"/>
              <w:rPr>
                <w:rFonts w:ascii="Times New Roman" w:eastAsia="Times New Roman" w:hAnsi="Times New Roman"/>
                <w:i/>
                <w:color w:val="000000"/>
              </w:rPr>
            </w:pPr>
            <w:r w:rsidRPr="00441DB5">
              <w:rPr>
                <w:rFonts w:ascii="Times New Roman" w:eastAsia="Times New Roman" w:hAnsi="Times New Roman"/>
                <w:b/>
                <w:i/>
                <w:color w:val="000000"/>
              </w:rPr>
              <w:t xml:space="preserve">Amount Spent </w:t>
            </w:r>
            <w:r w:rsidR="005812C0" w:rsidRPr="00441DB5">
              <w:rPr>
                <w:rFonts w:ascii="Times New Roman" w:eastAsia="Times New Roman" w:hAnsi="Times New Roman"/>
                <w:b/>
                <w:i/>
                <w:color w:val="000000"/>
              </w:rPr>
              <w:t>To date</w:t>
            </w:r>
          </w:p>
        </w:tc>
        <w:tc>
          <w:tcPr>
            <w:tcW w:w="1620" w:type="dxa"/>
            <w:shd w:val="clear" w:color="auto" w:fill="auto"/>
            <w:vAlign w:val="center"/>
          </w:tcPr>
          <w:p w14:paraId="608BC18F" w14:textId="77777777" w:rsidR="0054085D" w:rsidRPr="00441DB5" w:rsidRDefault="0054085D" w:rsidP="00934DE9">
            <w:pPr>
              <w:spacing w:after="0" w:line="240" w:lineRule="auto"/>
              <w:jc w:val="center"/>
              <w:rPr>
                <w:rFonts w:ascii="Times New Roman" w:eastAsia="Times New Roman" w:hAnsi="Times New Roman"/>
                <w:i/>
                <w:color w:val="000000"/>
              </w:rPr>
            </w:pPr>
            <w:r w:rsidRPr="00441DB5">
              <w:rPr>
                <w:rFonts w:ascii="Times New Roman" w:eastAsia="Times New Roman" w:hAnsi="Times New Roman"/>
                <w:b/>
                <w:i/>
                <w:color w:val="000000"/>
              </w:rPr>
              <w:t>Amount Committed</w:t>
            </w:r>
          </w:p>
        </w:tc>
      </w:tr>
      <w:tr w:rsidR="007E2548" w:rsidRPr="00441DB5" w14:paraId="3A94F6AA" w14:textId="77777777" w:rsidTr="00D557E0">
        <w:trPr>
          <w:jc w:val="center"/>
        </w:trPr>
        <w:tc>
          <w:tcPr>
            <w:tcW w:w="4410" w:type="dxa"/>
            <w:vAlign w:val="center"/>
          </w:tcPr>
          <w:p w14:paraId="071B6E2A" w14:textId="748260F1" w:rsidR="007E2548" w:rsidRPr="00441DB5" w:rsidRDefault="007E2548" w:rsidP="007E2548">
            <w:pPr>
              <w:spacing w:after="0" w:line="240" w:lineRule="auto"/>
              <w:rPr>
                <w:rFonts w:ascii="Times New Roman" w:eastAsia="Times New Roman" w:hAnsi="Times New Roman"/>
                <w:b/>
                <w:color w:val="000000"/>
                <w:u w:val="single"/>
              </w:rPr>
            </w:pPr>
            <w:bookmarkStart w:id="12" w:name="ApprovedActivity_01"/>
            <w:r w:rsidRPr="00441DB5">
              <w:t>Conduct of Studies and Surveys</w:t>
            </w:r>
          </w:p>
        </w:tc>
        <w:bookmarkEnd w:id="12"/>
        <w:tc>
          <w:tcPr>
            <w:tcW w:w="1620" w:type="dxa"/>
            <w:vAlign w:val="center"/>
          </w:tcPr>
          <w:p w14:paraId="425DE440" w14:textId="68403ACE"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5,000</w:t>
            </w:r>
          </w:p>
        </w:tc>
        <w:tc>
          <w:tcPr>
            <w:tcW w:w="1620" w:type="dxa"/>
            <w:vAlign w:val="center"/>
          </w:tcPr>
          <w:p w14:paraId="270A3E6C" w14:textId="46E5264C" w:rsidR="007E2548" w:rsidRPr="00441DB5" w:rsidRDefault="007E2548" w:rsidP="007E2548">
            <w:pPr>
              <w:spacing w:after="0" w:line="240" w:lineRule="auto"/>
              <w:jc w:val="right"/>
              <w:rPr>
                <w:rFonts w:ascii="Times New Roman" w:eastAsia="Times New Roman" w:hAnsi="Times New Roman"/>
                <w:color w:val="000000"/>
              </w:rPr>
            </w:pPr>
            <w:r w:rsidRPr="00441DB5">
              <w:t>0</w:t>
            </w:r>
          </w:p>
        </w:tc>
        <w:tc>
          <w:tcPr>
            <w:tcW w:w="1620" w:type="dxa"/>
            <w:shd w:val="clear" w:color="auto" w:fill="auto"/>
            <w:vAlign w:val="center"/>
          </w:tcPr>
          <w:p w14:paraId="4F098089" w14:textId="5FFAFC9C" w:rsidR="007E2548" w:rsidRPr="00441DB5" w:rsidRDefault="007E2548" w:rsidP="007E2548">
            <w:pPr>
              <w:spacing w:after="0" w:line="240" w:lineRule="auto"/>
              <w:jc w:val="right"/>
              <w:rPr>
                <w:rFonts w:ascii="Times New Roman" w:eastAsia="Times New Roman" w:hAnsi="Times New Roman"/>
                <w:color w:val="000000"/>
              </w:rPr>
            </w:pPr>
            <w:r w:rsidRPr="00441DB5">
              <w:t>5000</w:t>
            </w:r>
          </w:p>
        </w:tc>
      </w:tr>
      <w:tr w:rsidR="007E2548" w:rsidRPr="00441DB5" w14:paraId="37B3A6EB" w14:textId="77777777" w:rsidTr="00D557E0">
        <w:trPr>
          <w:jc w:val="center"/>
        </w:trPr>
        <w:tc>
          <w:tcPr>
            <w:tcW w:w="4410" w:type="dxa"/>
            <w:vAlign w:val="center"/>
          </w:tcPr>
          <w:p w14:paraId="7FC7AB00" w14:textId="4B9E6A55" w:rsidR="007E2548" w:rsidRPr="00441DB5" w:rsidRDefault="007E2548" w:rsidP="007E2548">
            <w:pPr>
              <w:spacing w:after="0" w:line="240" w:lineRule="auto"/>
              <w:rPr>
                <w:rFonts w:ascii="Times New Roman" w:eastAsia="Times New Roman" w:hAnsi="Times New Roman"/>
                <w:color w:val="000000"/>
              </w:rPr>
            </w:pPr>
            <w:bookmarkStart w:id="13" w:name="ApprovedActivity_02"/>
            <w:r w:rsidRPr="00441DB5">
              <w:t>Conduct of Logical Framework Analysis (LFA) workshop</w:t>
            </w:r>
          </w:p>
        </w:tc>
        <w:bookmarkEnd w:id="13"/>
        <w:tc>
          <w:tcPr>
            <w:tcW w:w="1620" w:type="dxa"/>
            <w:vAlign w:val="center"/>
          </w:tcPr>
          <w:p w14:paraId="29F817A3" w14:textId="031CDFA9"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15,000</w:t>
            </w:r>
          </w:p>
        </w:tc>
        <w:tc>
          <w:tcPr>
            <w:tcW w:w="1620" w:type="dxa"/>
            <w:vAlign w:val="center"/>
          </w:tcPr>
          <w:p w14:paraId="2DAF8CC7" w14:textId="5E1348C4" w:rsidR="007E2548" w:rsidRPr="00441DB5" w:rsidRDefault="007E2548" w:rsidP="007E2548">
            <w:pPr>
              <w:spacing w:after="0" w:line="240" w:lineRule="auto"/>
              <w:jc w:val="right"/>
              <w:rPr>
                <w:rFonts w:ascii="Times New Roman" w:eastAsia="Times New Roman" w:hAnsi="Times New Roman"/>
                <w:color w:val="000000"/>
              </w:rPr>
            </w:pPr>
            <w:r w:rsidRPr="00441DB5">
              <w:t>5</w:t>
            </w:r>
            <w:r w:rsidR="00D557E0" w:rsidRPr="00441DB5">
              <w:t>,</w:t>
            </w:r>
            <w:r w:rsidRPr="00441DB5">
              <w:t>516.40</w:t>
            </w:r>
          </w:p>
        </w:tc>
        <w:tc>
          <w:tcPr>
            <w:tcW w:w="1620" w:type="dxa"/>
            <w:shd w:val="clear" w:color="auto" w:fill="auto"/>
            <w:vAlign w:val="center"/>
          </w:tcPr>
          <w:p w14:paraId="42B8697D" w14:textId="77662E06" w:rsidR="007E2548" w:rsidRPr="00441DB5" w:rsidRDefault="007E2548" w:rsidP="007E2548">
            <w:pPr>
              <w:spacing w:after="0" w:line="240" w:lineRule="auto"/>
              <w:jc w:val="right"/>
              <w:rPr>
                <w:rFonts w:ascii="Times New Roman" w:eastAsia="Times New Roman" w:hAnsi="Times New Roman"/>
                <w:color w:val="000000"/>
              </w:rPr>
            </w:pPr>
            <w:r w:rsidRPr="00441DB5">
              <w:t>9</w:t>
            </w:r>
            <w:r w:rsidR="00D557E0" w:rsidRPr="00441DB5">
              <w:t>,</w:t>
            </w:r>
            <w:r w:rsidRPr="00441DB5">
              <w:t>483.6</w:t>
            </w:r>
          </w:p>
        </w:tc>
      </w:tr>
      <w:tr w:rsidR="007E2548" w:rsidRPr="00441DB5" w14:paraId="4F696CB0" w14:textId="77777777" w:rsidTr="00D557E0">
        <w:trPr>
          <w:jc w:val="center"/>
        </w:trPr>
        <w:tc>
          <w:tcPr>
            <w:tcW w:w="4410" w:type="dxa"/>
            <w:vAlign w:val="center"/>
          </w:tcPr>
          <w:p w14:paraId="02175C4B" w14:textId="0F7F9878" w:rsidR="007E2548" w:rsidRPr="00441DB5" w:rsidRDefault="007E2548" w:rsidP="007E2548">
            <w:pPr>
              <w:spacing w:after="0" w:line="240" w:lineRule="auto"/>
              <w:rPr>
                <w:rFonts w:ascii="Times New Roman" w:eastAsia="Times New Roman" w:hAnsi="Times New Roman"/>
                <w:color w:val="000000"/>
              </w:rPr>
            </w:pPr>
            <w:bookmarkStart w:id="14" w:name="ApprovedActivity_03"/>
            <w:r w:rsidRPr="00441DB5">
              <w:t>Identification and assessment of demonstrations that will be implemented in the project</w:t>
            </w:r>
          </w:p>
        </w:tc>
        <w:bookmarkEnd w:id="14"/>
        <w:tc>
          <w:tcPr>
            <w:tcW w:w="1620" w:type="dxa"/>
            <w:vAlign w:val="center"/>
          </w:tcPr>
          <w:p w14:paraId="553C5155" w14:textId="05BCFC50"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5,000</w:t>
            </w:r>
          </w:p>
        </w:tc>
        <w:tc>
          <w:tcPr>
            <w:tcW w:w="1620" w:type="dxa"/>
            <w:vAlign w:val="center"/>
          </w:tcPr>
          <w:p w14:paraId="06090A8B" w14:textId="1DC944B3" w:rsidR="007E2548" w:rsidRPr="00441DB5" w:rsidRDefault="007E2548" w:rsidP="007E2548">
            <w:pPr>
              <w:spacing w:after="0" w:line="240" w:lineRule="auto"/>
              <w:jc w:val="right"/>
              <w:rPr>
                <w:rFonts w:ascii="Times New Roman" w:eastAsia="Times New Roman" w:hAnsi="Times New Roman"/>
                <w:color w:val="000000"/>
              </w:rPr>
            </w:pPr>
            <w:r w:rsidRPr="00441DB5">
              <w:t>0</w:t>
            </w:r>
          </w:p>
        </w:tc>
        <w:tc>
          <w:tcPr>
            <w:tcW w:w="1620" w:type="dxa"/>
            <w:shd w:val="clear" w:color="auto" w:fill="auto"/>
            <w:vAlign w:val="center"/>
          </w:tcPr>
          <w:p w14:paraId="23E626C1" w14:textId="4D5D5986" w:rsidR="007E2548" w:rsidRPr="00441DB5" w:rsidRDefault="007E2548" w:rsidP="007E2548">
            <w:pPr>
              <w:spacing w:after="0" w:line="240" w:lineRule="auto"/>
              <w:jc w:val="right"/>
              <w:rPr>
                <w:rFonts w:ascii="Times New Roman" w:eastAsia="Times New Roman" w:hAnsi="Times New Roman"/>
                <w:color w:val="000000"/>
              </w:rPr>
            </w:pPr>
            <w:r w:rsidRPr="00441DB5">
              <w:t>5000</w:t>
            </w:r>
          </w:p>
        </w:tc>
      </w:tr>
      <w:tr w:rsidR="007E2548" w:rsidRPr="00441DB5" w14:paraId="3D482AEC" w14:textId="77777777" w:rsidTr="00D557E0">
        <w:trPr>
          <w:jc w:val="center"/>
        </w:trPr>
        <w:tc>
          <w:tcPr>
            <w:tcW w:w="4410" w:type="dxa"/>
            <w:vAlign w:val="center"/>
          </w:tcPr>
          <w:p w14:paraId="1A7B8D15" w14:textId="1E7E20D1" w:rsidR="007E2548" w:rsidRPr="00441DB5" w:rsidRDefault="007E2548" w:rsidP="007E2548">
            <w:pPr>
              <w:spacing w:after="0" w:line="240" w:lineRule="auto"/>
              <w:rPr>
                <w:rFonts w:ascii="Times New Roman" w:eastAsia="Times New Roman" w:hAnsi="Times New Roman"/>
                <w:color w:val="000000"/>
              </w:rPr>
            </w:pPr>
            <w:bookmarkStart w:id="15" w:name="ApprovedActivity_04"/>
            <w:r w:rsidRPr="00441DB5">
              <w:t>Detailed design of the project components and activities</w:t>
            </w:r>
          </w:p>
        </w:tc>
        <w:bookmarkEnd w:id="15"/>
        <w:tc>
          <w:tcPr>
            <w:tcW w:w="1620" w:type="dxa"/>
            <w:vAlign w:val="center"/>
          </w:tcPr>
          <w:p w14:paraId="10E01CBF" w14:textId="3E283918"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12,500</w:t>
            </w:r>
          </w:p>
        </w:tc>
        <w:tc>
          <w:tcPr>
            <w:tcW w:w="1620" w:type="dxa"/>
            <w:vAlign w:val="center"/>
          </w:tcPr>
          <w:p w14:paraId="00BB951F" w14:textId="74E19A67" w:rsidR="007E2548" w:rsidRPr="00441DB5" w:rsidRDefault="007E2548" w:rsidP="007E2548">
            <w:pPr>
              <w:spacing w:after="0" w:line="240" w:lineRule="auto"/>
              <w:jc w:val="right"/>
              <w:rPr>
                <w:rFonts w:ascii="Times New Roman" w:eastAsia="Times New Roman" w:hAnsi="Times New Roman"/>
                <w:color w:val="000000"/>
              </w:rPr>
            </w:pPr>
            <w:r w:rsidRPr="00441DB5">
              <w:t>2</w:t>
            </w:r>
            <w:r w:rsidR="00D557E0" w:rsidRPr="00441DB5">
              <w:t>,</w:t>
            </w:r>
            <w:r w:rsidRPr="00441DB5">
              <w:t>758.20</w:t>
            </w:r>
          </w:p>
        </w:tc>
        <w:tc>
          <w:tcPr>
            <w:tcW w:w="1620" w:type="dxa"/>
            <w:shd w:val="clear" w:color="auto" w:fill="auto"/>
            <w:vAlign w:val="center"/>
          </w:tcPr>
          <w:p w14:paraId="37546F8C" w14:textId="476B6DC7" w:rsidR="007E2548" w:rsidRPr="00441DB5" w:rsidRDefault="007E2548" w:rsidP="007E2548">
            <w:pPr>
              <w:spacing w:after="0" w:line="240" w:lineRule="auto"/>
              <w:jc w:val="right"/>
              <w:rPr>
                <w:rFonts w:ascii="Times New Roman" w:eastAsia="Times New Roman" w:hAnsi="Times New Roman"/>
                <w:color w:val="000000"/>
              </w:rPr>
            </w:pPr>
            <w:r w:rsidRPr="00441DB5">
              <w:t>9</w:t>
            </w:r>
            <w:r w:rsidR="00D557E0" w:rsidRPr="00441DB5">
              <w:t>,</w:t>
            </w:r>
            <w:r w:rsidRPr="00441DB5">
              <w:t>741.8</w:t>
            </w:r>
          </w:p>
        </w:tc>
      </w:tr>
      <w:tr w:rsidR="007E2548" w:rsidRPr="00441DB5" w14:paraId="24481E3B" w14:textId="77777777" w:rsidTr="00D557E0">
        <w:trPr>
          <w:jc w:val="center"/>
        </w:trPr>
        <w:tc>
          <w:tcPr>
            <w:tcW w:w="4410" w:type="dxa"/>
            <w:vAlign w:val="center"/>
          </w:tcPr>
          <w:p w14:paraId="14A3759B" w14:textId="307FCE52" w:rsidR="007E2548" w:rsidRPr="00441DB5" w:rsidRDefault="007E2548" w:rsidP="007E2548">
            <w:pPr>
              <w:spacing w:after="0" w:line="240" w:lineRule="auto"/>
              <w:rPr>
                <w:rFonts w:ascii="Times New Roman" w:eastAsia="Times New Roman" w:hAnsi="Times New Roman"/>
                <w:color w:val="000000"/>
              </w:rPr>
            </w:pPr>
            <w:bookmarkStart w:id="16" w:name="ApprovedActivity_05"/>
            <w:r w:rsidRPr="00441DB5">
              <w:t>Conduct of stakeholder and project partner coordination meetings</w:t>
            </w:r>
          </w:p>
        </w:tc>
        <w:bookmarkEnd w:id="16"/>
        <w:tc>
          <w:tcPr>
            <w:tcW w:w="1620" w:type="dxa"/>
            <w:vAlign w:val="center"/>
          </w:tcPr>
          <w:p w14:paraId="5DE374ED" w14:textId="282328C0"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2,500</w:t>
            </w:r>
          </w:p>
        </w:tc>
        <w:tc>
          <w:tcPr>
            <w:tcW w:w="1620" w:type="dxa"/>
            <w:vAlign w:val="center"/>
          </w:tcPr>
          <w:p w14:paraId="7A099C15" w14:textId="4870DC11" w:rsidR="007E2548" w:rsidRPr="00441DB5" w:rsidRDefault="007E2548" w:rsidP="007E2548">
            <w:pPr>
              <w:spacing w:after="0" w:line="240" w:lineRule="auto"/>
              <w:jc w:val="right"/>
              <w:rPr>
                <w:rFonts w:ascii="Times New Roman" w:eastAsia="Times New Roman" w:hAnsi="Times New Roman"/>
                <w:color w:val="000000"/>
              </w:rPr>
            </w:pPr>
            <w:r w:rsidRPr="00441DB5">
              <w:t>0</w:t>
            </w:r>
          </w:p>
        </w:tc>
        <w:tc>
          <w:tcPr>
            <w:tcW w:w="1620" w:type="dxa"/>
            <w:shd w:val="clear" w:color="auto" w:fill="auto"/>
            <w:vAlign w:val="center"/>
          </w:tcPr>
          <w:p w14:paraId="5DB5D8B9" w14:textId="24249B83" w:rsidR="007E2548" w:rsidRPr="00441DB5" w:rsidRDefault="007E2548" w:rsidP="007E2548">
            <w:pPr>
              <w:spacing w:after="0" w:line="240" w:lineRule="auto"/>
              <w:jc w:val="right"/>
              <w:rPr>
                <w:rFonts w:ascii="Times New Roman" w:eastAsia="Times New Roman" w:hAnsi="Times New Roman"/>
                <w:color w:val="000000"/>
              </w:rPr>
            </w:pPr>
            <w:r w:rsidRPr="00441DB5">
              <w:t>2</w:t>
            </w:r>
            <w:r w:rsidR="00D557E0" w:rsidRPr="00441DB5">
              <w:t>,</w:t>
            </w:r>
            <w:r w:rsidRPr="00441DB5">
              <w:t>500.00</w:t>
            </w:r>
          </w:p>
        </w:tc>
      </w:tr>
      <w:tr w:rsidR="007E2548" w:rsidRPr="00441DB5" w14:paraId="3EDC510E" w14:textId="77777777" w:rsidTr="00D557E0">
        <w:trPr>
          <w:jc w:val="center"/>
        </w:trPr>
        <w:tc>
          <w:tcPr>
            <w:tcW w:w="4410" w:type="dxa"/>
            <w:vAlign w:val="center"/>
          </w:tcPr>
          <w:p w14:paraId="7DBC7BEC" w14:textId="5937BF3A" w:rsidR="007E2548" w:rsidRPr="00441DB5" w:rsidRDefault="007E2548" w:rsidP="007E2548">
            <w:pPr>
              <w:spacing w:after="0" w:line="240" w:lineRule="auto"/>
              <w:rPr>
                <w:rFonts w:ascii="Times New Roman" w:eastAsia="Times New Roman" w:hAnsi="Times New Roman"/>
                <w:color w:val="000000"/>
              </w:rPr>
            </w:pPr>
            <w:bookmarkStart w:id="17" w:name="ApprovedActivity_06"/>
            <w:r w:rsidRPr="00441DB5">
              <w:t>Preparation of the UNDP-GEF Project Document (ProDoc) and GEF CEO Endorsement Request (CER) Document</w:t>
            </w:r>
          </w:p>
        </w:tc>
        <w:bookmarkEnd w:id="17"/>
        <w:tc>
          <w:tcPr>
            <w:tcW w:w="1620" w:type="dxa"/>
            <w:vAlign w:val="center"/>
          </w:tcPr>
          <w:p w14:paraId="42EAF94E" w14:textId="67DF0C8A"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7,500</w:t>
            </w:r>
          </w:p>
        </w:tc>
        <w:tc>
          <w:tcPr>
            <w:tcW w:w="1620" w:type="dxa"/>
            <w:vAlign w:val="center"/>
          </w:tcPr>
          <w:p w14:paraId="4B6B06D1" w14:textId="0DB00DB3" w:rsidR="007E2548" w:rsidRPr="00441DB5" w:rsidRDefault="007E2548" w:rsidP="007E2548">
            <w:pPr>
              <w:spacing w:after="0" w:line="240" w:lineRule="auto"/>
              <w:jc w:val="right"/>
              <w:rPr>
                <w:rFonts w:ascii="Times New Roman" w:eastAsia="Times New Roman" w:hAnsi="Times New Roman"/>
                <w:color w:val="000000"/>
              </w:rPr>
            </w:pPr>
            <w:r w:rsidRPr="00441DB5">
              <w:t>0</w:t>
            </w:r>
          </w:p>
        </w:tc>
        <w:tc>
          <w:tcPr>
            <w:tcW w:w="1620" w:type="dxa"/>
            <w:shd w:val="clear" w:color="auto" w:fill="auto"/>
            <w:vAlign w:val="center"/>
          </w:tcPr>
          <w:p w14:paraId="63F165D4" w14:textId="13809877" w:rsidR="007E2548" w:rsidRPr="00441DB5" w:rsidRDefault="007E2548" w:rsidP="007E2548">
            <w:pPr>
              <w:spacing w:after="0" w:line="240" w:lineRule="auto"/>
              <w:jc w:val="right"/>
              <w:rPr>
                <w:rFonts w:ascii="Times New Roman" w:eastAsia="Times New Roman" w:hAnsi="Times New Roman"/>
                <w:color w:val="000000"/>
              </w:rPr>
            </w:pPr>
            <w:r w:rsidRPr="00441DB5">
              <w:t>7</w:t>
            </w:r>
            <w:r w:rsidR="00D557E0" w:rsidRPr="00441DB5">
              <w:t>,</w:t>
            </w:r>
            <w:r w:rsidRPr="00441DB5">
              <w:t>500.00</w:t>
            </w:r>
          </w:p>
        </w:tc>
      </w:tr>
      <w:tr w:rsidR="007E2548" w:rsidRPr="00441DB5" w14:paraId="4234E554" w14:textId="77777777" w:rsidTr="00D557E0">
        <w:trPr>
          <w:jc w:val="center"/>
        </w:trPr>
        <w:tc>
          <w:tcPr>
            <w:tcW w:w="4410" w:type="dxa"/>
            <w:vAlign w:val="center"/>
          </w:tcPr>
          <w:p w14:paraId="251E542A" w14:textId="71D36387" w:rsidR="007E2548" w:rsidRPr="00441DB5" w:rsidRDefault="007E2548" w:rsidP="007E2548">
            <w:pPr>
              <w:spacing w:after="0" w:line="240" w:lineRule="auto"/>
              <w:rPr>
                <w:rFonts w:ascii="Times New Roman" w:eastAsia="Times New Roman" w:hAnsi="Times New Roman"/>
                <w:color w:val="000000"/>
              </w:rPr>
            </w:pPr>
            <w:bookmarkStart w:id="18" w:name="ApprovedActivity_07"/>
            <w:r w:rsidRPr="00441DB5">
              <w:t>Finalization of the ProDoc and CER Document</w:t>
            </w:r>
          </w:p>
        </w:tc>
        <w:bookmarkEnd w:id="18"/>
        <w:tc>
          <w:tcPr>
            <w:tcW w:w="1620" w:type="dxa"/>
            <w:vAlign w:val="center"/>
          </w:tcPr>
          <w:p w14:paraId="178F8D14" w14:textId="72F0EC36" w:rsidR="007E2548" w:rsidRPr="00441DB5" w:rsidRDefault="007E2548" w:rsidP="007E2548">
            <w:pPr>
              <w:spacing w:after="0" w:line="240" w:lineRule="auto"/>
              <w:jc w:val="right"/>
              <w:rPr>
                <w:rFonts w:ascii="Times New Roman" w:eastAsia="Times New Roman" w:hAnsi="Times New Roman"/>
                <w:color w:val="000000"/>
              </w:rPr>
            </w:pPr>
            <w:r w:rsidRPr="00441DB5">
              <w:rPr>
                <w:rFonts w:cs="Calibri"/>
              </w:rPr>
              <w:t>2,500</w:t>
            </w:r>
          </w:p>
        </w:tc>
        <w:tc>
          <w:tcPr>
            <w:tcW w:w="1620" w:type="dxa"/>
            <w:vAlign w:val="center"/>
          </w:tcPr>
          <w:p w14:paraId="7923E61E" w14:textId="447D6F27" w:rsidR="007E2548" w:rsidRPr="00441DB5" w:rsidRDefault="007E2548" w:rsidP="007E2548">
            <w:pPr>
              <w:spacing w:after="0" w:line="240" w:lineRule="auto"/>
              <w:jc w:val="right"/>
              <w:rPr>
                <w:rFonts w:ascii="Times New Roman" w:eastAsia="Times New Roman" w:hAnsi="Times New Roman"/>
                <w:color w:val="000000"/>
              </w:rPr>
            </w:pPr>
            <w:r w:rsidRPr="00441DB5">
              <w:t>0</w:t>
            </w:r>
          </w:p>
        </w:tc>
        <w:tc>
          <w:tcPr>
            <w:tcW w:w="1620" w:type="dxa"/>
            <w:shd w:val="clear" w:color="auto" w:fill="auto"/>
            <w:vAlign w:val="center"/>
          </w:tcPr>
          <w:p w14:paraId="71401364" w14:textId="5FCBE0BC" w:rsidR="007E2548" w:rsidRPr="00441DB5" w:rsidRDefault="007E2548" w:rsidP="007E2548">
            <w:pPr>
              <w:spacing w:after="0" w:line="240" w:lineRule="auto"/>
              <w:jc w:val="right"/>
              <w:rPr>
                <w:rFonts w:ascii="Times New Roman" w:eastAsia="Times New Roman" w:hAnsi="Times New Roman"/>
                <w:color w:val="000000"/>
              </w:rPr>
            </w:pPr>
            <w:r w:rsidRPr="00441DB5">
              <w:t>2</w:t>
            </w:r>
            <w:r w:rsidR="00D557E0" w:rsidRPr="00441DB5">
              <w:t>,</w:t>
            </w:r>
            <w:r w:rsidRPr="00441DB5">
              <w:t>500.00</w:t>
            </w:r>
          </w:p>
        </w:tc>
      </w:tr>
      <w:tr w:rsidR="007E2548" w:rsidRPr="00441DB5" w14:paraId="01840F56" w14:textId="77777777" w:rsidTr="00D557E0">
        <w:trPr>
          <w:jc w:val="center"/>
        </w:trPr>
        <w:tc>
          <w:tcPr>
            <w:tcW w:w="4410" w:type="dxa"/>
            <w:tcBorders>
              <w:bottom w:val="double" w:sz="4" w:space="0" w:color="auto"/>
            </w:tcBorders>
            <w:vAlign w:val="center"/>
          </w:tcPr>
          <w:p w14:paraId="024EA70E" w14:textId="43A87F8B" w:rsidR="007E2548" w:rsidRPr="00441DB5" w:rsidRDefault="007E2548" w:rsidP="007E2548">
            <w:pPr>
              <w:spacing w:after="0" w:line="240" w:lineRule="auto"/>
              <w:rPr>
                <w:rFonts w:ascii="Times New Roman" w:eastAsia="Times New Roman" w:hAnsi="Times New Roman"/>
                <w:b/>
                <w:color w:val="000000"/>
              </w:rPr>
            </w:pPr>
            <w:bookmarkStart w:id="19" w:name="ApprovedActivity_08"/>
            <w:r w:rsidRPr="00441DB5">
              <w:rPr>
                <w:b/>
              </w:rPr>
              <w:t>Total</w:t>
            </w:r>
          </w:p>
        </w:tc>
        <w:bookmarkEnd w:id="19"/>
        <w:tc>
          <w:tcPr>
            <w:tcW w:w="1620" w:type="dxa"/>
            <w:tcBorders>
              <w:bottom w:val="double" w:sz="4" w:space="0" w:color="auto"/>
            </w:tcBorders>
            <w:vAlign w:val="center"/>
          </w:tcPr>
          <w:p w14:paraId="1E6B67E7" w14:textId="6A3E305C" w:rsidR="007E2548" w:rsidRPr="00441DB5" w:rsidRDefault="007E2548" w:rsidP="007E2548">
            <w:pPr>
              <w:spacing w:after="0" w:line="240" w:lineRule="auto"/>
              <w:jc w:val="right"/>
              <w:rPr>
                <w:rFonts w:eastAsia="Times New Roman"/>
                <w:color w:val="000000"/>
              </w:rPr>
            </w:pPr>
            <w:r w:rsidRPr="00441DB5">
              <w:rPr>
                <w:rFonts w:eastAsia="Times New Roman"/>
                <w:color w:val="000000"/>
              </w:rPr>
              <w:t>50,000</w:t>
            </w:r>
          </w:p>
        </w:tc>
        <w:tc>
          <w:tcPr>
            <w:tcW w:w="1620" w:type="dxa"/>
            <w:tcBorders>
              <w:bottom w:val="double" w:sz="4" w:space="0" w:color="auto"/>
            </w:tcBorders>
            <w:vAlign w:val="center"/>
          </w:tcPr>
          <w:p w14:paraId="197DDC05" w14:textId="6A202A7B" w:rsidR="007E2548" w:rsidRPr="00441DB5" w:rsidRDefault="007E2548" w:rsidP="007E2548">
            <w:pPr>
              <w:spacing w:after="0" w:line="240" w:lineRule="auto"/>
              <w:jc w:val="right"/>
              <w:rPr>
                <w:rFonts w:eastAsia="Times New Roman"/>
                <w:color w:val="000000"/>
              </w:rPr>
            </w:pPr>
            <w:r w:rsidRPr="00441DB5">
              <w:t>8274.6</w:t>
            </w:r>
          </w:p>
        </w:tc>
        <w:tc>
          <w:tcPr>
            <w:tcW w:w="1620" w:type="dxa"/>
            <w:tcBorders>
              <w:bottom w:val="double" w:sz="4" w:space="0" w:color="auto"/>
            </w:tcBorders>
            <w:shd w:val="clear" w:color="auto" w:fill="auto"/>
            <w:vAlign w:val="center"/>
          </w:tcPr>
          <w:p w14:paraId="0C6E60CB" w14:textId="6F0AAD49" w:rsidR="007E2548" w:rsidRPr="00441DB5" w:rsidRDefault="007E2548" w:rsidP="007E2548">
            <w:pPr>
              <w:spacing w:after="0" w:line="240" w:lineRule="auto"/>
              <w:jc w:val="right"/>
              <w:rPr>
                <w:rFonts w:eastAsia="Times New Roman"/>
                <w:color w:val="000000"/>
              </w:rPr>
            </w:pPr>
            <w:r w:rsidRPr="00441DB5">
              <w:t>41,725.40</w:t>
            </w:r>
          </w:p>
        </w:tc>
      </w:tr>
    </w:tbl>
    <w:p w14:paraId="12C3473A" w14:textId="77777777" w:rsidR="008C451B" w:rsidRPr="00441DB5" w:rsidRDefault="0035107A" w:rsidP="00934DE9">
      <w:pPr>
        <w:spacing w:after="0" w:line="240" w:lineRule="auto"/>
        <w:rPr>
          <w:rFonts w:ascii="Times New Roman" w:eastAsia="Times New Roman" w:hAnsi="Times New Roman"/>
          <w:color w:val="000000"/>
        </w:rPr>
      </w:pPr>
      <w:r w:rsidRPr="00441DB5">
        <w:rPr>
          <w:rFonts w:ascii="Times New Roman" w:eastAsia="Times New Roman" w:hAnsi="Times New Roman"/>
          <w:color w:val="000000"/>
        </w:rPr>
        <w:t xml:space="preserve">  </w:t>
      </w:r>
    </w:p>
    <w:p w14:paraId="6CBB950B" w14:textId="6890499E" w:rsidR="0035107A" w:rsidRPr="00441DB5" w:rsidRDefault="0035107A" w:rsidP="00934DE9">
      <w:pPr>
        <w:spacing w:after="0" w:line="240" w:lineRule="auto"/>
        <w:rPr>
          <w:rFonts w:ascii="Times New Roman" w:eastAsia="Times New Roman" w:hAnsi="Times New Roman"/>
          <w:color w:val="000000"/>
          <w:sz w:val="18"/>
          <w:szCs w:val="18"/>
        </w:rPr>
      </w:pPr>
      <w:r w:rsidRPr="00441DB5">
        <w:rPr>
          <w:rFonts w:ascii="Times New Roman" w:eastAsia="Times New Roman" w:hAnsi="Times New Roman"/>
          <w:color w:val="000000"/>
        </w:rPr>
        <w:t xml:space="preserve">    </w:t>
      </w:r>
    </w:p>
    <w:p w14:paraId="7351A601" w14:textId="0114C848" w:rsidR="0035107A" w:rsidRPr="00441DB5" w:rsidRDefault="008C451B" w:rsidP="00934DE9">
      <w:pPr>
        <w:spacing w:after="0" w:line="240" w:lineRule="auto"/>
        <w:jc w:val="both"/>
        <w:rPr>
          <w:rFonts w:ascii="Times New Roman" w:eastAsia="Times New Roman" w:hAnsi="Times New Roman"/>
        </w:rPr>
      </w:pPr>
      <w:r w:rsidRPr="00441DB5">
        <w:rPr>
          <w:rFonts w:ascii="Times New Roman" w:eastAsia="Times New Roman" w:hAnsi="Times New Roman"/>
        </w:rPr>
        <w:t xml:space="preserve">The PPG phase of the </w:t>
      </w:r>
      <w:r w:rsidR="00750224" w:rsidRPr="00441DB5">
        <w:rPr>
          <w:rFonts w:ascii="Times New Roman" w:eastAsia="Times New Roman" w:hAnsi="Times New Roman"/>
        </w:rPr>
        <w:t>M</w:t>
      </w:r>
      <w:r w:rsidRPr="00441DB5">
        <w:rPr>
          <w:rFonts w:ascii="Times New Roman" w:eastAsia="Times New Roman" w:hAnsi="Times New Roman"/>
        </w:rPr>
        <w:t xml:space="preserve">PSBEE project development was carried out in accordance with the approved </w:t>
      </w:r>
      <w:r w:rsidR="00BF3DF5" w:rsidRPr="00441DB5">
        <w:rPr>
          <w:rFonts w:ascii="Times New Roman" w:eastAsia="Times New Roman" w:hAnsi="Times New Roman"/>
        </w:rPr>
        <w:t xml:space="preserve">project implementation plan (PIP). Despite several delays that pushed the time line near towards the allowable 18 months project preparation period, the </w:t>
      </w:r>
      <w:r w:rsidRPr="00441DB5">
        <w:rPr>
          <w:rFonts w:ascii="Times New Roman" w:eastAsia="Times New Roman" w:hAnsi="Times New Roman"/>
        </w:rPr>
        <w:t>PPG exercise objective</w:t>
      </w:r>
      <w:r w:rsidR="00BF3DF5" w:rsidRPr="00441DB5">
        <w:rPr>
          <w:rFonts w:ascii="Times New Roman" w:eastAsia="Times New Roman" w:hAnsi="Times New Roman"/>
        </w:rPr>
        <w:t xml:space="preserve"> was achieved</w:t>
      </w:r>
      <w:r w:rsidRPr="00441DB5">
        <w:rPr>
          <w:rFonts w:ascii="Times New Roman" w:eastAsia="Times New Roman" w:hAnsi="Times New Roman"/>
        </w:rPr>
        <w:t xml:space="preserve">. </w:t>
      </w:r>
      <w:r w:rsidR="00BF3DF5" w:rsidRPr="00441DB5">
        <w:rPr>
          <w:rFonts w:ascii="Times New Roman" w:eastAsia="Times New Roman" w:hAnsi="Times New Roman"/>
        </w:rPr>
        <w:t>A</w:t>
      </w:r>
      <w:r w:rsidRPr="00441DB5">
        <w:rPr>
          <w:rFonts w:ascii="Times New Roman" w:eastAsia="Times New Roman" w:hAnsi="Times New Roman"/>
        </w:rPr>
        <w:t xml:space="preserve"> project development team that was </w:t>
      </w:r>
      <w:r w:rsidR="00BF3DF5" w:rsidRPr="00441DB5">
        <w:rPr>
          <w:rFonts w:ascii="Times New Roman" w:eastAsia="Times New Roman" w:hAnsi="Times New Roman"/>
        </w:rPr>
        <w:t>set-up by t</w:t>
      </w:r>
      <w:r w:rsidRPr="00441DB5">
        <w:rPr>
          <w:rFonts w:ascii="Times New Roman" w:eastAsia="Times New Roman" w:hAnsi="Times New Roman"/>
        </w:rPr>
        <w:t xml:space="preserve">he implementing partner, </w:t>
      </w:r>
      <w:r w:rsidR="004F3889" w:rsidRPr="00441DB5">
        <w:rPr>
          <w:rFonts w:ascii="Times New Roman" w:eastAsia="Times New Roman" w:hAnsi="Times New Roman"/>
        </w:rPr>
        <w:t>DE</w:t>
      </w:r>
      <w:r w:rsidR="00750224" w:rsidRPr="00441DB5">
        <w:rPr>
          <w:rFonts w:ascii="Times New Roman" w:eastAsia="Times New Roman" w:hAnsi="Times New Roman"/>
        </w:rPr>
        <w:t>-DRD</w:t>
      </w:r>
      <w:r w:rsidRPr="00441DB5">
        <w:rPr>
          <w:rFonts w:ascii="Times New Roman" w:eastAsia="Times New Roman" w:hAnsi="Times New Roman"/>
        </w:rPr>
        <w:t xml:space="preserve">, carried out the PPG Exercise </w:t>
      </w:r>
      <w:r w:rsidR="00BF3DF5" w:rsidRPr="00441DB5">
        <w:rPr>
          <w:rFonts w:ascii="Times New Roman" w:eastAsia="Times New Roman" w:hAnsi="Times New Roman"/>
        </w:rPr>
        <w:t>PIP</w:t>
      </w:r>
      <w:r w:rsidRPr="00441DB5">
        <w:rPr>
          <w:rFonts w:ascii="Times New Roman" w:eastAsia="Times New Roman" w:hAnsi="Times New Roman"/>
        </w:rPr>
        <w:t xml:space="preserve">. </w:t>
      </w:r>
      <w:r w:rsidR="00BF3DF5" w:rsidRPr="00441DB5">
        <w:rPr>
          <w:rFonts w:ascii="Times New Roman" w:eastAsia="Times New Roman" w:hAnsi="Times New Roman"/>
        </w:rPr>
        <w:t>D</w:t>
      </w:r>
      <w:r w:rsidRPr="00441DB5">
        <w:rPr>
          <w:rFonts w:ascii="Times New Roman" w:eastAsia="Times New Roman" w:hAnsi="Times New Roman"/>
        </w:rPr>
        <w:t xml:space="preserve">ata and information </w:t>
      </w:r>
      <w:r w:rsidR="00BF3DF5" w:rsidRPr="00441DB5">
        <w:rPr>
          <w:rFonts w:ascii="Times New Roman" w:eastAsia="Times New Roman" w:hAnsi="Times New Roman"/>
        </w:rPr>
        <w:t xml:space="preserve">gathered by </w:t>
      </w:r>
      <w:r w:rsidRPr="00441DB5">
        <w:rPr>
          <w:rFonts w:ascii="Times New Roman" w:eastAsia="Times New Roman" w:hAnsi="Times New Roman"/>
        </w:rPr>
        <w:t xml:space="preserve">the </w:t>
      </w:r>
      <w:r w:rsidR="00403F7A" w:rsidRPr="00441DB5">
        <w:rPr>
          <w:rFonts w:ascii="Times New Roman" w:eastAsia="Times New Roman" w:hAnsi="Times New Roman"/>
        </w:rPr>
        <w:t>team and</w:t>
      </w:r>
      <w:r w:rsidR="00BF3DF5" w:rsidRPr="00441DB5">
        <w:rPr>
          <w:rFonts w:ascii="Times New Roman" w:eastAsia="Times New Roman" w:hAnsi="Times New Roman"/>
        </w:rPr>
        <w:t xml:space="preserve"> supplemented heavily with stock knowledge about building EE projects, and desk top research done by the UNDP-GEF</w:t>
      </w:r>
      <w:r w:rsidRPr="00441DB5">
        <w:rPr>
          <w:rFonts w:ascii="Times New Roman" w:eastAsia="Times New Roman" w:hAnsi="Times New Roman"/>
        </w:rPr>
        <w:t xml:space="preserve"> </w:t>
      </w:r>
      <w:r w:rsidR="00BF3DF5" w:rsidRPr="00441DB5">
        <w:rPr>
          <w:rFonts w:ascii="Times New Roman" w:eastAsia="Times New Roman" w:hAnsi="Times New Roman"/>
        </w:rPr>
        <w:t xml:space="preserve">EITT Team </w:t>
      </w:r>
      <w:r w:rsidRPr="00441DB5">
        <w:rPr>
          <w:rFonts w:ascii="Times New Roman" w:eastAsia="Times New Roman" w:hAnsi="Times New Roman"/>
        </w:rPr>
        <w:t xml:space="preserve">were used in the design of the various project activities. Information about the ongoing and planned programs of the </w:t>
      </w:r>
      <w:r w:rsidR="004F3889" w:rsidRPr="00441DB5">
        <w:rPr>
          <w:rFonts w:ascii="Times New Roman" w:eastAsia="Times New Roman" w:hAnsi="Times New Roman"/>
        </w:rPr>
        <w:t>D</w:t>
      </w:r>
      <w:r w:rsidR="00750224" w:rsidRPr="00441DB5">
        <w:rPr>
          <w:rFonts w:ascii="Times New Roman" w:eastAsia="Times New Roman" w:hAnsi="Times New Roman"/>
        </w:rPr>
        <w:t>E-DRD</w:t>
      </w:r>
      <w:r w:rsidR="00BF3DF5" w:rsidRPr="00441DB5">
        <w:rPr>
          <w:rFonts w:ascii="Times New Roman" w:eastAsia="Times New Roman" w:hAnsi="Times New Roman"/>
        </w:rPr>
        <w:t xml:space="preserve"> on EC&amp;EE/LC technology applications in </w:t>
      </w:r>
      <w:r w:rsidR="00750224" w:rsidRPr="00441DB5">
        <w:rPr>
          <w:rFonts w:ascii="Times New Roman" w:eastAsia="Times New Roman" w:hAnsi="Times New Roman"/>
        </w:rPr>
        <w:t xml:space="preserve">national and state-owned </w:t>
      </w:r>
      <w:r w:rsidR="00BF3DF5" w:rsidRPr="00441DB5">
        <w:rPr>
          <w:rFonts w:ascii="Times New Roman" w:eastAsia="Times New Roman" w:hAnsi="Times New Roman"/>
        </w:rPr>
        <w:t xml:space="preserve">public buildings, </w:t>
      </w:r>
      <w:r w:rsidRPr="00441DB5">
        <w:rPr>
          <w:rFonts w:ascii="Times New Roman" w:eastAsia="Times New Roman" w:hAnsi="Times New Roman"/>
        </w:rPr>
        <w:t xml:space="preserve">were gathered, processed and analyzed to obtain a clear understanding of the current situation concerning the issues and concerns regarding the </w:t>
      </w:r>
      <w:r w:rsidR="00BF3DF5" w:rsidRPr="00441DB5">
        <w:rPr>
          <w:rFonts w:ascii="Times New Roman" w:eastAsia="Times New Roman" w:hAnsi="Times New Roman"/>
        </w:rPr>
        <w:t xml:space="preserve">energy performance of public buildings </w:t>
      </w:r>
      <w:r w:rsidRPr="00441DB5">
        <w:rPr>
          <w:rFonts w:ascii="Times New Roman" w:eastAsia="Times New Roman" w:hAnsi="Times New Roman"/>
        </w:rPr>
        <w:t xml:space="preserve">in </w:t>
      </w:r>
      <w:r w:rsidR="00750224" w:rsidRPr="00441DB5">
        <w:rPr>
          <w:rFonts w:ascii="Times New Roman" w:eastAsia="Times New Roman" w:hAnsi="Times New Roman"/>
        </w:rPr>
        <w:t>FSM</w:t>
      </w:r>
      <w:r w:rsidRPr="00441DB5">
        <w:rPr>
          <w:rFonts w:ascii="Times New Roman" w:eastAsia="Times New Roman" w:hAnsi="Times New Roman"/>
        </w:rPr>
        <w:t xml:space="preserve">. Plans and programs of the </w:t>
      </w:r>
      <w:r w:rsidR="00750224" w:rsidRPr="00441DB5">
        <w:rPr>
          <w:rFonts w:ascii="Times New Roman" w:eastAsia="Times New Roman" w:hAnsi="Times New Roman"/>
        </w:rPr>
        <w:t xml:space="preserve">national and state governments </w:t>
      </w:r>
      <w:r w:rsidRPr="00441DB5">
        <w:rPr>
          <w:rFonts w:ascii="Times New Roman" w:eastAsia="Times New Roman" w:hAnsi="Times New Roman"/>
        </w:rPr>
        <w:t xml:space="preserve">on </w:t>
      </w:r>
      <w:r w:rsidR="00BF3DF5" w:rsidRPr="00441DB5">
        <w:rPr>
          <w:rFonts w:ascii="Times New Roman" w:eastAsia="Times New Roman" w:hAnsi="Times New Roman"/>
        </w:rPr>
        <w:t xml:space="preserve">this subject, as well as those from the local buildings industry </w:t>
      </w:r>
      <w:r w:rsidRPr="00441DB5">
        <w:rPr>
          <w:rFonts w:ascii="Times New Roman" w:eastAsia="Times New Roman" w:hAnsi="Times New Roman"/>
        </w:rPr>
        <w:t xml:space="preserve">were also researched and reviewed. The discussions with the key stakeholders and project partners </w:t>
      </w:r>
      <w:r w:rsidR="00BF3DF5" w:rsidRPr="00441DB5">
        <w:rPr>
          <w:rFonts w:ascii="Times New Roman" w:eastAsia="Times New Roman" w:hAnsi="Times New Roman"/>
        </w:rPr>
        <w:t xml:space="preserve">during the PIF development and during the PPG stages </w:t>
      </w:r>
      <w:r w:rsidRPr="00441DB5">
        <w:rPr>
          <w:rFonts w:ascii="Times New Roman" w:eastAsia="Times New Roman" w:hAnsi="Times New Roman"/>
        </w:rPr>
        <w:t xml:space="preserve">have made possible the identification of relevant issues and barriers that need to be addressed and considered in the development and implementation of the </w:t>
      </w:r>
      <w:r w:rsidR="00750224" w:rsidRPr="00441DB5">
        <w:rPr>
          <w:rFonts w:ascii="Times New Roman" w:eastAsia="Times New Roman" w:hAnsi="Times New Roman"/>
        </w:rPr>
        <w:t>M</w:t>
      </w:r>
      <w:r w:rsidRPr="00441DB5">
        <w:rPr>
          <w:rFonts w:ascii="Times New Roman" w:eastAsia="Times New Roman" w:hAnsi="Times New Roman"/>
        </w:rPr>
        <w:t>PSBEE project. The</w:t>
      </w:r>
      <w:r w:rsidR="00BF3DF5" w:rsidRPr="00441DB5">
        <w:rPr>
          <w:rFonts w:ascii="Times New Roman" w:eastAsia="Times New Roman" w:hAnsi="Times New Roman"/>
        </w:rPr>
        <w:t xml:space="preserve">se stakeholders, including EC&amp;EE/LC experts in the </w:t>
      </w:r>
      <w:r w:rsidRPr="00441DB5">
        <w:rPr>
          <w:rFonts w:ascii="Times New Roman" w:eastAsia="Times New Roman" w:hAnsi="Times New Roman"/>
        </w:rPr>
        <w:t xml:space="preserve">country were engaged in intensive discussions for the project development team to fully understand the nature and extent of these issues/barriers. The logical framework analysis (LFA) that was carried out by the team together with the stakeholders was mainly to verify and confirm the project results framework that was developed and presented during the PIF stage of the project development. Practically the LFA confirmed the previously defined project goal and objective and expected outcomes. Discussions with the </w:t>
      </w:r>
      <w:r w:rsidR="00750224" w:rsidRPr="00441DB5">
        <w:rPr>
          <w:rFonts w:ascii="Times New Roman" w:eastAsia="Times New Roman" w:hAnsi="Times New Roman"/>
        </w:rPr>
        <w:t>D</w:t>
      </w:r>
      <w:r w:rsidR="004F3889" w:rsidRPr="00441DB5">
        <w:rPr>
          <w:rFonts w:ascii="Times New Roman" w:eastAsia="Times New Roman" w:hAnsi="Times New Roman"/>
        </w:rPr>
        <w:t>E</w:t>
      </w:r>
      <w:r w:rsidR="00750224" w:rsidRPr="00441DB5">
        <w:rPr>
          <w:rFonts w:ascii="Times New Roman" w:eastAsia="Times New Roman" w:hAnsi="Times New Roman"/>
        </w:rPr>
        <w:t>-DRD</w:t>
      </w:r>
      <w:r w:rsidR="0062446E" w:rsidRPr="00441DB5">
        <w:rPr>
          <w:rFonts w:ascii="Times New Roman" w:eastAsia="Times New Roman" w:hAnsi="Times New Roman"/>
        </w:rPr>
        <w:t xml:space="preserve">, </w:t>
      </w:r>
      <w:r w:rsidRPr="00441DB5">
        <w:rPr>
          <w:rFonts w:ascii="Times New Roman" w:eastAsia="Times New Roman" w:hAnsi="Times New Roman"/>
        </w:rPr>
        <w:t xml:space="preserve">particularly regarding their technical capacity development needs, and other technological and business concerns became the basis of the demonstrations and </w:t>
      </w:r>
      <w:r w:rsidR="0062446E" w:rsidRPr="00441DB5">
        <w:rPr>
          <w:rFonts w:ascii="Times New Roman" w:eastAsia="Times New Roman" w:hAnsi="Times New Roman"/>
        </w:rPr>
        <w:t xml:space="preserve">the planned </w:t>
      </w:r>
      <w:r w:rsidRPr="00441DB5">
        <w:rPr>
          <w:rFonts w:ascii="Times New Roman" w:eastAsia="Times New Roman" w:hAnsi="Times New Roman"/>
        </w:rPr>
        <w:t>specific technical assistance in various aspects of the design</w:t>
      </w:r>
      <w:r w:rsidR="0062446E" w:rsidRPr="00441DB5">
        <w:rPr>
          <w:rFonts w:ascii="Times New Roman" w:eastAsia="Times New Roman" w:hAnsi="Times New Roman"/>
        </w:rPr>
        <w:t xml:space="preserve"> and implementation of these demonstrations and potential replications</w:t>
      </w:r>
      <w:r w:rsidRPr="00441DB5">
        <w:rPr>
          <w:rFonts w:ascii="Times New Roman" w:eastAsia="Times New Roman" w:hAnsi="Times New Roman"/>
        </w:rPr>
        <w:t xml:space="preserve">. Consultations with the government institutions on quality standards were also carried out, for the design of the activities on the </w:t>
      </w:r>
      <w:r w:rsidR="0062446E" w:rsidRPr="00441DB5">
        <w:rPr>
          <w:rFonts w:ascii="Times New Roman" w:eastAsia="Times New Roman" w:hAnsi="Times New Roman"/>
        </w:rPr>
        <w:t>enhancement of existing building energy codes and standards</w:t>
      </w:r>
      <w:r w:rsidRPr="00441DB5">
        <w:rPr>
          <w:rFonts w:ascii="Times New Roman" w:eastAsia="Times New Roman" w:hAnsi="Times New Roman"/>
        </w:rPr>
        <w:t xml:space="preserve">. The discussions with the stakeholders and project partners also resulted in getting commitments for the co-financing of the baseline activities that were subsumed into the project; the government’s contribution to the funding of some of the incremental activities, as well as in the agreed project coordination mechanisms and the project implementation arrangements. The outputs of the PPG exercise were used in the detailed design of the </w:t>
      </w:r>
      <w:r w:rsidR="00750224" w:rsidRPr="00441DB5">
        <w:rPr>
          <w:rFonts w:ascii="Times New Roman" w:eastAsia="Times New Roman" w:hAnsi="Times New Roman"/>
        </w:rPr>
        <w:t>M</w:t>
      </w:r>
      <w:r w:rsidRPr="00441DB5">
        <w:rPr>
          <w:rFonts w:ascii="Times New Roman" w:eastAsia="Times New Roman" w:hAnsi="Times New Roman"/>
        </w:rPr>
        <w:t>PSBEE project components and activities.</w:t>
      </w:r>
    </w:p>
    <w:p w14:paraId="41CD6493" w14:textId="77777777" w:rsidR="0062446E" w:rsidRPr="00441DB5" w:rsidRDefault="0062446E" w:rsidP="00934DE9">
      <w:pPr>
        <w:spacing w:after="0" w:line="240" w:lineRule="auto"/>
        <w:jc w:val="both"/>
        <w:rPr>
          <w:rFonts w:ascii="Times New Roman" w:eastAsia="Times New Roman" w:hAnsi="Times New Roman"/>
        </w:rPr>
      </w:pPr>
    </w:p>
    <w:p w14:paraId="0F3B235D" w14:textId="77777777" w:rsidR="0062446E" w:rsidRPr="00441DB5" w:rsidRDefault="0062446E" w:rsidP="00934DE9">
      <w:pPr>
        <w:spacing w:after="0" w:line="240" w:lineRule="auto"/>
        <w:rPr>
          <w:rFonts w:ascii="Times New Roman" w:eastAsia="Times New Roman" w:hAnsi="Times New Roman"/>
          <w:b/>
          <w:smallCaps/>
          <w:color w:val="000000"/>
        </w:rPr>
      </w:pPr>
    </w:p>
    <w:p w14:paraId="782AB3BC" w14:textId="7C7333ED" w:rsidR="0035107A" w:rsidRPr="00441DB5" w:rsidRDefault="0062446E" w:rsidP="00934DE9">
      <w:pPr>
        <w:spacing w:after="0" w:line="240" w:lineRule="auto"/>
        <w:rPr>
          <w:rFonts w:ascii="Times New Roman" w:eastAsia="Times New Roman" w:hAnsi="Times New Roman"/>
          <w:color w:val="000000"/>
        </w:rPr>
      </w:pPr>
      <w:r w:rsidRPr="00441DB5">
        <w:rPr>
          <w:rFonts w:ascii="Times New Roman" w:eastAsia="Times New Roman" w:hAnsi="Times New Roman"/>
          <w:b/>
          <w:smallCaps/>
          <w:color w:val="000000"/>
        </w:rPr>
        <w:t>A</w:t>
      </w:r>
      <w:r w:rsidR="002722C6" w:rsidRPr="00441DB5">
        <w:rPr>
          <w:rFonts w:ascii="Times New Roman" w:eastAsia="Times New Roman" w:hAnsi="Times New Roman"/>
          <w:b/>
          <w:smallCaps/>
          <w:color w:val="000000"/>
        </w:rPr>
        <w:t>nnex D</w:t>
      </w:r>
      <w:r w:rsidR="0035107A" w:rsidRPr="00441DB5">
        <w:rPr>
          <w:rFonts w:ascii="Times New Roman" w:eastAsia="Times New Roman" w:hAnsi="Times New Roman"/>
          <w:b/>
          <w:smallCaps/>
          <w:color w:val="000000"/>
        </w:rPr>
        <w:t xml:space="preserve">:  </w:t>
      </w:r>
      <w:r w:rsidR="00F65B02" w:rsidRPr="00441DB5">
        <w:rPr>
          <w:rFonts w:ascii="Times New Roman" w:eastAsia="Times New Roman" w:hAnsi="Times New Roman"/>
          <w:b/>
          <w:smallCaps/>
          <w:color w:val="000000"/>
        </w:rPr>
        <w:t>CALENDAR OF</w:t>
      </w:r>
      <w:r w:rsidR="0035107A" w:rsidRPr="00441DB5">
        <w:rPr>
          <w:rFonts w:ascii="Times New Roman" w:eastAsia="Times New Roman" w:hAnsi="Times New Roman"/>
          <w:b/>
          <w:smallCaps/>
          <w:color w:val="000000"/>
        </w:rPr>
        <w:t xml:space="preserve"> expected reflows (</w:t>
      </w:r>
      <w:r w:rsidR="0035107A" w:rsidRPr="00441DB5">
        <w:rPr>
          <w:rFonts w:ascii="Times New Roman" w:eastAsia="Times New Roman" w:hAnsi="Times New Roman"/>
          <w:color w:val="000000"/>
        </w:rPr>
        <w:t>if non-grant instrument is used</w:t>
      </w:r>
      <w:r w:rsidR="0035107A" w:rsidRPr="00441DB5">
        <w:rPr>
          <w:rFonts w:ascii="Times New Roman" w:eastAsia="Times New Roman" w:hAnsi="Times New Roman"/>
          <w:b/>
          <w:smallCaps/>
          <w:color w:val="000000"/>
        </w:rPr>
        <w:t>)</w:t>
      </w:r>
    </w:p>
    <w:p w14:paraId="193E3D05" w14:textId="77777777" w:rsidR="0035107A" w:rsidRPr="00441DB5" w:rsidRDefault="0035107A" w:rsidP="00934DE9">
      <w:pPr>
        <w:spacing w:after="0" w:line="240" w:lineRule="auto"/>
        <w:rPr>
          <w:rFonts w:ascii="Times New Roman" w:eastAsia="Times New Roman" w:hAnsi="Times New Roman"/>
          <w:b/>
          <w:smallCaps/>
          <w:color w:val="000000"/>
        </w:rPr>
      </w:pPr>
    </w:p>
    <w:p w14:paraId="03B796E7" w14:textId="5CF8F933" w:rsidR="00A1698C" w:rsidRPr="00441DB5" w:rsidRDefault="0035107A" w:rsidP="00934DE9">
      <w:pPr>
        <w:spacing w:after="0" w:line="240" w:lineRule="auto"/>
        <w:rPr>
          <w:rFonts w:ascii="Times New Roman" w:eastAsia="Times New Roman" w:hAnsi="Times New Roman"/>
          <w:color w:val="000000"/>
        </w:rPr>
      </w:pPr>
      <w:r w:rsidRPr="00441DB5">
        <w:rPr>
          <w:rFonts w:ascii="Times New Roman" w:eastAsia="Times New Roman" w:hAnsi="Times New Roman"/>
          <w:color w:val="000000"/>
        </w:rPr>
        <w:t>Provide a calendar of expected reflows to the GEF/LDCF/SCCF Trust Fund</w:t>
      </w:r>
      <w:r w:rsidR="00DA3BE1" w:rsidRPr="00441DB5">
        <w:rPr>
          <w:rFonts w:ascii="Times New Roman" w:eastAsia="Times New Roman" w:hAnsi="Times New Roman"/>
          <w:color w:val="000000"/>
        </w:rPr>
        <w:t>s</w:t>
      </w:r>
      <w:r w:rsidRPr="00441DB5">
        <w:rPr>
          <w:rFonts w:ascii="Times New Roman" w:eastAsia="Times New Roman" w:hAnsi="Times New Roman"/>
          <w:color w:val="000000"/>
        </w:rPr>
        <w:t xml:space="preserve"> or to your Agency (and/or revolving fund that will be set up)</w:t>
      </w:r>
      <w:r w:rsidR="00E9701E" w:rsidRPr="00441DB5">
        <w:rPr>
          <w:rFonts w:ascii="Times New Roman" w:eastAsia="Times New Roman" w:hAnsi="Times New Roman"/>
          <w:color w:val="000000"/>
        </w:rPr>
        <w:t>: N.A.</w:t>
      </w:r>
    </w:p>
    <w:p w14:paraId="567D0A85" w14:textId="77777777" w:rsidR="00A1698C" w:rsidRPr="00441DB5" w:rsidRDefault="00A1698C">
      <w:pPr>
        <w:spacing w:after="0" w:line="240" w:lineRule="auto"/>
        <w:rPr>
          <w:rFonts w:ascii="Times New Roman" w:eastAsia="Times New Roman" w:hAnsi="Times New Roman"/>
          <w:color w:val="000000"/>
        </w:rPr>
      </w:pPr>
      <w:r w:rsidRPr="00441DB5">
        <w:rPr>
          <w:rFonts w:ascii="Times New Roman" w:eastAsia="Times New Roman" w:hAnsi="Times New Roman"/>
          <w:color w:val="000000"/>
        </w:rPr>
        <w:br w:type="page"/>
      </w:r>
    </w:p>
    <w:p w14:paraId="3C63D541" w14:textId="403B75C5" w:rsidR="0035107A" w:rsidRPr="00441DB5" w:rsidRDefault="00A1698C" w:rsidP="00934DE9">
      <w:pPr>
        <w:spacing w:after="0" w:line="240" w:lineRule="auto"/>
        <w:rPr>
          <w:rFonts w:ascii="Times New Roman" w:eastAsia="Times New Roman" w:hAnsi="Times New Roman"/>
          <w:b/>
          <w:color w:val="000000"/>
        </w:rPr>
      </w:pPr>
      <w:r w:rsidRPr="00441DB5">
        <w:rPr>
          <w:rFonts w:ascii="Times New Roman" w:eastAsia="Times New Roman" w:hAnsi="Times New Roman"/>
          <w:b/>
          <w:color w:val="000000"/>
        </w:rPr>
        <w:t>Annex</w:t>
      </w:r>
      <w:r w:rsidR="000207C9" w:rsidRPr="00441DB5">
        <w:rPr>
          <w:rFonts w:ascii="Times New Roman" w:eastAsia="Times New Roman" w:hAnsi="Times New Roman"/>
          <w:b/>
          <w:color w:val="000000"/>
        </w:rPr>
        <w:t xml:space="preserve"> E: Changes from the PIF</w:t>
      </w:r>
    </w:p>
    <w:p w14:paraId="16AC9B89" w14:textId="76D78419" w:rsidR="00A1698C" w:rsidRPr="00441DB5" w:rsidRDefault="00A1698C" w:rsidP="00934DE9">
      <w:pPr>
        <w:spacing w:after="0" w:line="240" w:lineRule="auto"/>
        <w:rPr>
          <w:rFonts w:ascii="Times New Roman" w:eastAsia="Times New Roman" w:hAnsi="Times New Roman"/>
          <w:color w:val="000000"/>
        </w:rPr>
      </w:pPr>
    </w:p>
    <w:p w14:paraId="44F3AF2A" w14:textId="6F3A8570" w:rsidR="00A1698C" w:rsidRPr="00441DB5" w:rsidRDefault="00A1698C" w:rsidP="00A1698C">
      <w:pPr>
        <w:spacing w:after="0" w:line="240" w:lineRule="auto"/>
        <w:jc w:val="both"/>
        <w:rPr>
          <w:rFonts w:ascii="Times New Roman" w:eastAsia="Times New Roman" w:hAnsi="Times New Roman"/>
          <w:color w:val="000000"/>
        </w:rPr>
      </w:pPr>
      <w:r w:rsidRPr="00441DB5">
        <w:rPr>
          <w:rFonts w:ascii="Times New Roman" w:eastAsia="Times New Roman" w:hAnsi="Times New Roman"/>
          <w:color w:val="000000"/>
        </w:rPr>
        <w:t xml:space="preserve">This annex shows how the detailed project design of the MPSBEE corresponds to the proposed PIF and provides details of changes. The table below, compares the outcomes and output statements in the PIF to that in the ProDoc. For each of these, there is either no change at all, or only minor changes of word choice to increase clarity. The changes made on the outputs are mainly on reorganization and restructuring to enhance </w:t>
      </w:r>
      <w:r w:rsidR="000207C9" w:rsidRPr="00441DB5">
        <w:rPr>
          <w:rFonts w:ascii="Times New Roman" w:eastAsia="Times New Roman" w:hAnsi="Times New Roman"/>
          <w:color w:val="000000"/>
        </w:rPr>
        <w:t>clarity</w:t>
      </w:r>
      <w:r w:rsidRPr="00441DB5">
        <w:rPr>
          <w:rFonts w:ascii="Times New Roman" w:eastAsia="Times New Roman" w:hAnsi="Times New Roman"/>
          <w:color w:val="000000"/>
        </w:rPr>
        <w:t>. Overall, in each of the project components, the changes in some of the original output statements in the PIF did not alter the theme and overall substance of the expected outcome in each project component.</w:t>
      </w:r>
    </w:p>
    <w:p w14:paraId="331E1399" w14:textId="23E29C71" w:rsidR="000207C9" w:rsidRPr="00441DB5" w:rsidRDefault="000207C9" w:rsidP="00A1698C">
      <w:pPr>
        <w:spacing w:after="0" w:line="240" w:lineRule="auto"/>
        <w:jc w:val="both"/>
        <w:rPr>
          <w:rFonts w:ascii="Times New Roman" w:eastAsia="Times New Roman" w:hAnsi="Times New Roman"/>
          <w:color w:val="000000"/>
        </w:rPr>
      </w:pPr>
    </w:p>
    <w:tbl>
      <w:tblPr>
        <w:tblW w:w="9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35"/>
        <w:gridCol w:w="2118"/>
        <w:gridCol w:w="5058"/>
      </w:tblGrid>
      <w:tr w:rsidR="000207C9" w:rsidRPr="00441DB5" w14:paraId="4BADC2D5" w14:textId="77777777" w:rsidTr="004C21EB">
        <w:trPr>
          <w:trHeight w:val="38"/>
          <w:tblHeader/>
          <w:jc w:val="center"/>
        </w:trPr>
        <w:tc>
          <w:tcPr>
            <w:tcW w:w="4253" w:type="dxa"/>
            <w:gridSpan w:val="2"/>
            <w:tcBorders>
              <w:top w:val="single" w:sz="12" w:space="0" w:color="FFFF00"/>
              <w:left w:val="single" w:sz="12" w:space="0" w:color="FFFF00"/>
              <w:bottom w:val="single" w:sz="12" w:space="0" w:color="FFFF00"/>
              <w:right w:val="single" w:sz="12" w:space="0" w:color="FFFF00"/>
            </w:tcBorders>
            <w:shd w:val="clear" w:color="auto" w:fill="002060"/>
            <w:vAlign w:val="center"/>
          </w:tcPr>
          <w:p w14:paraId="4890DA54" w14:textId="77777777" w:rsidR="000207C9" w:rsidRPr="00441DB5" w:rsidRDefault="000207C9" w:rsidP="004C21EB">
            <w:pPr>
              <w:pStyle w:val="bullet2"/>
              <w:numPr>
                <w:ilvl w:val="0"/>
                <w:numId w:val="0"/>
              </w:numPr>
              <w:jc w:val="center"/>
              <w:rPr>
                <w:rFonts w:eastAsiaTheme="minorEastAsia" w:cs="Times New Roman"/>
                <w:b/>
                <w:sz w:val="20"/>
                <w:szCs w:val="20"/>
                <w:lang w:eastAsia="zh-CN"/>
              </w:rPr>
            </w:pPr>
            <w:r w:rsidRPr="00441DB5">
              <w:rPr>
                <w:rFonts w:eastAsiaTheme="minorEastAsia" w:cs="Times New Roman"/>
                <w:b/>
                <w:sz w:val="20"/>
                <w:szCs w:val="20"/>
                <w:lang w:eastAsia="zh-CN"/>
              </w:rPr>
              <w:t>Expected Outputs</w:t>
            </w:r>
          </w:p>
        </w:tc>
        <w:tc>
          <w:tcPr>
            <w:tcW w:w="505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7814A93F" w14:textId="77777777" w:rsidR="000207C9" w:rsidRPr="00441DB5" w:rsidRDefault="000207C9" w:rsidP="004C21EB">
            <w:pPr>
              <w:pStyle w:val="bullet2"/>
              <w:numPr>
                <w:ilvl w:val="0"/>
                <w:numId w:val="0"/>
              </w:numPr>
              <w:jc w:val="center"/>
              <w:rPr>
                <w:rFonts w:cs="Times New Roman"/>
                <w:b/>
                <w:sz w:val="20"/>
                <w:szCs w:val="22"/>
              </w:rPr>
            </w:pPr>
            <w:r w:rsidRPr="00441DB5">
              <w:rPr>
                <w:rFonts w:cs="Times New Roman"/>
                <w:b/>
                <w:sz w:val="20"/>
                <w:szCs w:val="22"/>
              </w:rPr>
              <w:t>Rationale for Change in PIF Outputs/Activities in the ProDoc</w:t>
            </w:r>
          </w:p>
        </w:tc>
      </w:tr>
      <w:tr w:rsidR="000207C9" w:rsidRPr="00441DB5" w14:paraId="2FE3C30D" w14:textId="77777777" w:rsidTr="004C21EB">
        <w:trPr>
          <w:trHeight w:val="38"/>
          <w:tblHeader/>
          <w:jc w:val="center"/>
        </w:trPr>
        <w:tc>
          <w:tcPr>
            <w:tcW w:w="213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4184369" w14:textId="77777777" w:rsidR="000207C9" w:rsidRPr="00441DB5" w:rsidRDefault="000207C9" w:rsidP="004C21EB">
            <w:pPr>
              <w:spacing w:after="0" w:line="240" w:lineRule="auto"/>
              <w:jc w:val="center"/>
              <w:rPr>
                <w:rFonts w:ascii="Times New Roman" w:hAnsi="Times New Roman"/>
                <w:b/>
                <w:sz w:val="20"/>
                <w:lang w:eastAsia="zh-CN"/>
              </w:rPr>
            </w:pPr>
            <w:r w:rsidRPr="00441DB5">
              <w:rPr>
                <w:rFonts w:ascii="Times New Roman" w:hAnsi="Times New Roman"/>
                <w:b/>
                <w:color w:val="FFFFFF" w:themeColor="background1"/>
                <w:sz w:val="20"/>
                <w:lang w:eastAsia="zh-CN"/>
              </w:rPr>
              <w:t>GEF-Approved PIF</w:t>
            </w:r>
          </w:p>
        </w:tc>
        <w:tc>
          <w:tcPr>
            <w:tcW w:w="2118"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1DF11C7" w14:textId="77777777" w:rsidR="000207C9" w:rsidRPr="00441DB5" w:rsidRDefault="000207C9" w:rsidP="004C21EB">
            <w:pPr>
              <w:pStyle w:val="bullet2"/>
              <w:numPr>
                <w:ilvl w:val="0"/>
                <w:numId w:val="0"/>
              </w:numPr>
              <w:jc w:val="center"/>
              <w:rPr>
                <w:rFonts w:eastAsiaTheme="minorEastAsia" w:cs="Times New Roman"/>
                <w:b/>
                <w:sz w:val="20"/>
                <w:szCs w:val="20"/>
                <w:lang w:eastAsia="zh-CN"/>
              </w:rPr>
            </w:pPr>
            <w:r w:rsidRPr="00441DB5">
              <w:rPr>
                <w:rFonts w:eastAsiaTheme="minorEastAsia" w:cs="Times New Roman"/>
                <w:b/>
                <w:sz w:val="20"/>
                <w:szCs w:val="20"/>
                <w:lang w:eastAsia="zh-CN"/>
              </w:rPr>
              <w:t>Project Document</w:t>
            </w:r>
          </w:p>
        </w:tc>
        <w:tc>
          <w:tcPr>
            <w:tcW w:w="5058"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35B9B1B8" w14:textId="77777777" w:rsidR="000207C9" w:rsidRPr="00441DB5" w:rsidRDefault="000207C9" w:rsidP="004C21EB">
            <w:pPr>
              <w:pStyle w:val="bullet2"/>
              <w:numPr>
                <w:ilvl w:val="0"/>
                <w:numId w:val="0"/>
              </w:numPr>
              <w:jc w:val="center"/>
              <w:rPr>
                <w:rFonts w:cs="Times New Roman"/>
                <w:b/>
                <w:sz w:val="20"/>
                <w:szCs w:val="22"/>
              </w:rPr>
            </w:pPr>
          </w:p>
        </w:tc>
      </w:tr>
      <w:tr w:rsidR="000207C9" w:rsidRPr="00441DB5" w14:paraId="0ADD78B2" w14:textId="77777777" w:rsidTr="004C21EB">
        <w:trPr>
          <w:trHeight w:val="304"/>
          <w:jc w:val="center"/>
        </w:trPr>
        <w:tc>
          <w:tcPr>
            <w:tcW w:w="2135" w:type="dxa"/>
            <w:tcBorders>
              <w:top w:val="single" w:sz="12" w:space="0" w:color="FFFF00"/>
              <w:left w:val="single" w:sz="4" w:space="0" w:color="auto"/>
              <w:bottom w:val="single" w:sz="8" w:space="0" w:color="auto"/>
              <w:right w:val="single" w:sz="4" w:space="0" w:color="auto"/>
            </w:tcBorders>
          </w:tcPr>
          <w:p w14:paraId="4FBE9014" w14:textId="77777777" w:rsidR="000207C9" w:rsidRPr="00441DB5" w:rsidRDefault="000207C9" w:rsidP="004C21EB">
            <w:pPr>
              <w:pStyle w:val="NormalWeb"/>
              <w:spacing w:before="0" w:beforeAutospacing="0" w:after="0" w:afterAutospacing="0"/>
              <w:rPr>
                <w:sz w:val="24"/>
                <w:szCs w:val="24"/>
              </w:rPr>
            </w:pPr>
            <w:r w:rsidRPr="00441DB5">
              <w:rPr>
                <w:rFonts w:ascii="Times New Roman" w:hAnsi="Times New Roman"/>
                <w:lang w:eastAsia="zh-CN"/>
              </w:rPr>
              <w:t>1.1 “regulations”; 1.2 “</w:t>
            </w:r>
            <w:r w:rsidRPr="00441DB5">
              <w:rPr>
                <w:rFonts w:ascii="TimesNewRomanPSMT" w:hAnsi="TimesNewRomanPSMT"/>
              </w:rPr>
              <w:t>policy instruments, rules &amp; regulations and standards on”;</w:t>
            </w:r>
            <w:r w:rsidRPr="00441DB5">
              <w:rPr>
                <w:rFonts w:ascii="Times New Roman" w:hAnsi="Times New Roman"/>
                <w:lang w:eastAsia="zh-CN"/>
              </w:rPr>
              <w:t xml:space="preserve"> 1.3 “</w:t>
            </w:r>
            <w:r w:rsidRPr="00441DB5">
              <w:rPr>
                <w:rFonts w:ascii="TimesNewRomanPSMT" w:hAnsi="TimesNewRomanPSMT"/>
              </w:rPr>
              <w:t xml:space="preserve">national building energy code and standards”; 1.4 </w:t>
            </w:r>
            <w:r w:rsidRPr="00441DB5">
              <w:rPr>
                <w:rFonts w:ascii="TimesNewRomanPSMT" w:hAnsi="TimesNewRomanPSMT" w:hint="eastAsia"/>
              </w:rPr>
              <w:t>“</w:t>
            </w:r>
            <w:r w:rsidRPr="00441DB5">
              <w:rPr>
                <w:rFonts w:ascii="TimesNewRomanPSMT" w:hAnsi="TimesNewRomanPSMT"/>
              </w:rPr>
              <w:t>policies, regulations, standards</w:t>
            </w:r>
            <w:r w:rsidRPr="00441DB5">
              <w:rPr>
                <w:rFonts w:ascii="TimesNewRomanPSMT" w:hAnsi="TimesNewRomanPSMT" w:hint="eastAsia"/>
              </w:rPr>
              <w:t>”</w:t>
            </w:r>
          </w:p>
        </w:tc>
        <w:tc>
          <w:tcPr>
            <w:tcW w:w="2118" w:type="dxa"/>
            <w:tcBorders>
              <w:top w:val="single" w:sz="12" w:space="0" w:color="FFFF00"/>
              <w:left w:val="single" w:sz="4" w:space="0" w:color="auto"/>
              <w:bottom w:val="single" w:sz="8" w:space="0" w:color="auto"/>
              <w:right w:val="single" w:sz="4" w:space="0" w:color="auto"/>
            </w:tcBorders>
          </w:tcPr>
          <w:p w14:paraId="5CAA3E9C" w14:textId="77777777" w:rsidR="000207C9" w:rsidRPr="00441DB5" w:rsidRDefault="000207C9" w:rsidP="004C21EB">
            <w:pPr>
              <w:pStyle w:val="bullet2"/>
              <w:numPr>
                <w:ilvl w:val="0"/>
                <w:numId w:val="0"/>
              </w:numPr>
              <w:rPr>
                <w:rFonts w:eastAsiaTheme="minorEastAsia" w:cs="Times New Roman"/>
                <w:sz w:val="20"/>
                <w:szCs w:val="20"/>
                <w:lang w:eastAsia="zh-CN"/>
              </w:rPr>
            </w:pPr>
            <w:r w:rsidRPr="00441DB5">
              <w:rPr>
                <w:rFonts w:eastAsiaTheme="minorEastAsia" w:cs="Times New Roman"/>
                <w:sz w:val="20"/>
                <w:szCs w:val="20"/>
                <w:lang w:eastAsia="zh-CN"/>
              </w:rPr>
              <w:t>1.1; 1.2; 1.3 “guidelines”; 1.3 “</w:t>
            </w:r>
            <w:r w:rsidRPr="00441DB5">
              <w:rPr>
                <w:rFonts w:eastAsia="Times New Roman" w:cs="Times New Roman"/>
                <w:sz w:val="20"/>
                <w:szCs w:val="20"/>
              </w:rPr>
              <w:t>building energy efficiency guidelines</w:t>
            </w:r>
          </w:p>
        </w:tc>
        <w:tc>
          <w:tcPr>
            <w:tcW w:w="5058" w:type="dxa"/>
            <w:tcBorders>
              <w:top w:val="single" w:sz="12" w:space="0" w:color="FFFF00"/>
              <w:left w:val="single" w:sz="4" w:space="0" w:color="auto"/>
              <w:bottom w:val="single" w:sz="8" w:space="0" w:color="auto"/>
              <w:right w:val="single" w:sz="4" w:space="0" w:color="auto"/>
            </w:tcBorders>
          </w:tcPr>
          <w:p w14:paraId="0A30BD5E" w14:textId="7405C2B6" w:rsidR="000207C9" w:rsidRPr="00441DB5" w:rsidRDefault="000207C9" w:rsidP="004C21EB">
            <w:pPr>
              <w:pStyle w:val="bullet2"/>
              <w:numPr>
                <w:ilvl w:val="0"/>
                <w:numId w:val="0"/>
              </w:numPr>
              <w:rPr>
                <w:rFonts w:cs="Times New Roman"/>
                <w:sz w:val="20"/>
                <w:szCs w:val="22"/>
              </w:rPr>
            </w:pPr>
            <w:r w:rsidRPr="00441DB5">
              <w:rPr>
                <w:rFonts w:cs="Times New Roman"/>
                <w:sz w:val="20"/>
                <w:szCs w:val="22"/>
              </w:rPr>
              <w:t>There are no current applicable FSM regulations, policy instruments, rules &amp; regulations and standards relating to public sector buildings, or any buildings. It was deemed more practical in the current context of the FSM to use a more realistic “guidelines” approach that is also compatible with the FSM being a federation of four states with considerable local autonomy, and with so few energy using new buildings that building EE guidelines are a more appropriate approach.</w:t>
            </w:r>
          </w:p>
        </w:tc>
      </w:tr>
      <w:tr w:rsidR="000207C9" w:rsidRPr="00441DB5" w14:paraId="552727F4" w14:textId="77777777" w:rsidTr="004C21EB">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6D6C0B52" w14:textId="77777777" w:rsidR="000207C9" w:rsidRPr="00441DB5" w:rsidRDefault="000207C9" w:rsidP="004C21EB">
            <w:pPr>
              <w:pStyle w:val="NormalWeb"/>
              <w:spacing w:before="0" w:beforeAutospacing="0" w:after="0" w:afterAutospacing="0"/>
              <w:rPr>
                <w:sz w:val="24"/>
                <w:szCs w:val="24"/>
              </w:rPr>
            </w:pPr>
            <w:r w:rsidRPr="00441DB5">
              <w:rPr>
                <w:rFonts w:ascii="Times New Roman" w:hAnsi="Times New Roman"/>
                <w:lang w:eastAsia="zh-CN"/>
              </w:rPr>
              <w:t xml:space="preserve">2.1 </w:t>
            </w:r>
            <w:r w:rsidRPr="00441DB5">
              <w:rPr>
                <w:rFonts w:ascii="TimesNewRomanPSMT" w:hAnsi="TimesNewRomanPSMT"/>
              </w:rPr>
              <w:t>Established and operational building energy audit system, including completed capacity development in the planning and conduct of building energy audits, and completed energy audits of selected public sector buildings.</w:t>
            </w:r>
          </w:p>
        </w:tc>
        <w:tc>
          <w:tcPr>
            <w:tcW w:w="2118" w:type="dxa"/>
            <w:tcBorders>
              <w:top w:val="single" w:sz="8" w:space="0" w:color="auto"/>
              <w:left w:val="single" w:sz="4" w:space="0" w:color="auto"/>
              <w:bottom w:val="single" w:sz="8" w:space="0" w:color="auto"/>
              <w:right w:val="single" w:sz="4" w:space="0" w:color="auto"/>
            </w:tcBorders>
          </w:tcPr>
          <w:p w14:paraId="64FB2DA4" w14:textId="77777777" w:rsidR="000207C9" w:rsidRPr="00441DB5" w:rsidRDefault="000207C9" w:rsidP="004C21EB">
            <w:pPr>
              <w:pStyle w:val="bullet2"/>
              <w:numPr>
                <w:ilvl w:val="0"/>
                <w:numId w:val="0"/>
              </w:numPr>
              <w:rPr>
                <w:rFonts w:eastAsiaTheme="minorEastAsia" w:cs="Times New Roman"/>
                <w:sz w:val="20"/>
                <w:szCs w:val="20"/>
                <w:lang w:eastAsia="zh-CN"/>
              </w:rPr>
            </w:pPr>
            <w:r w:rsidRPr="00441DB5">
              <w:rPr>
                <w:rFonts w:cs="Times New Roman"/>
                <w:sz w:val="20"/>
                <w:szCs w:val="20"/>
              </w:rPr>
              <w:t>Established and operational public buildings energy audit system and completed deep and comprehensive energy audits of major public sector buildings in each FSM state.</w:t>
            </w:r>
          </w:p>
        </w:tc>
        <w:tc>
          <w:tcPr>
            <w:tcW w:w="5058" w:type="dxa"/>
            <w:tcBorders>
              <w:top w:val="single" w:sz="8" w:space="0" w:color="auto"/>
              <w:left w:val="single" w:sz="4" w:space="0" w:color="auto"/>
              <w:bottom w:val="single" w:sz="8" w:space="0" w:color="auto"/>
              <w:right w:val="single" w:sz="4" w:space="0" w:color="auto"/>
            </w:tcBorders>
          </w:tcPr>
          <w:p w14:paraId="6A1214AB" w14:textId="0017B853" w:rsidR="000207C9" w:rsidRPr="00441DB5" w:rsidRDefault="000207C9" w:rsidP="004C21EB">
            <w:pPr>
              <w:pStyle w:val="bullet2"/>
              <w:numPr>
                <w:ilvl w:val="0"/>
                <w:numId w:val="0"/>
              </w:numPr>
              <w:rPr>
                <w:rFonts w:cs="Times New Roman"/>
                <w:sz w:val="20"/>
                <w:szCs w:val="22"/>
              </w:rPr>
            </w:pPr>
            <w:r w:rsidRPr="00441DB5">
              <w:rPr>
                <w:rFonts w:cs="Times New Roman"/>
                <w:sz w:val="20"/>
                <w:szCs w:val="22"/>
              </w:rPr>
              <w:t>The PPG work found that past energy audits undertaken for FSM public buildings were of limited quality and utility, especially as they lacked EE ambition, and they did not cover all major building energy uses. It also found out that the technical capacity is not available in FSM. Hence for the implementation of the energy audits experienced international building EE experts will be used. These experts will provide the appropriate training to local technical personnel in DRD and the state utilities in EE upgrades and energy auditing.</w:t>
            </w:r>
          </w:p>
          <w:p w14:paraId="2906F4F6" w14:textId="0AF04CAD" w:rsidR="000207C9" w:rsidRPr="00441DB5" w:rsidRDefault="000207C9" w:rsidP="004C21EB">
            <w:pPr>
              <w:pStyle w:val="bullet2"/>
              <w:numPr>
                <w:ilvl w:val="0"/>
                <w:numId w:val="0"/>
              </w:numPr>
              <w:rPr>
                <w:rFonts w:cs="Times New Roman"/>
                <w:sz w:val="20"/>
                <w:szCs w:val="22"/>
              </w:rPr>
            </w:pPr>
          </w:p>
          <w:p w14:paraId="1312D94D" w14:textId="08AE6A22" w:rsidR="000207C9" w:rsidRPr="00441DB5" w:rsidRDefault="000207C9" w:rsidP="000207C9">
            <w:pPr>
              <w:pStyle w:val="bullet2"/>
              <w:numPr>
                <w:ilvl w:val="0"/>
                <w:numId w:val="0"/>
              </w:numPr>
              <w:rPr>
                <w:rFonts w:cs="Times New Roman"/>
                <w:sz w:val="20"/>
                <w:szCs w:val="22"/>
              </w:rPr>
            </w:pPr>
            <w:r w:rsidRPr="00441DB5">
              <w:rPr>
                <w:rFonts w:cs="Times New Roman"/>
                <w:sz w:val="20"/>
                <w:szCs w:val="22"/>
              </w:rPr>
              <w:t>Since some of the energy audit work will be carried out as part of the demo project design, part of the Component 2 budget has been reallocated to Component 3.</w:t>
            </w:r>
          </w:p>
        </w:tc>
      </w:tr>
      <w:tr w:rsidR="000207C9" w:rsidRPr="00441DB5" w14:paraId="1BD8167D" w14:textId="77777777" w:rsidTr="004C21EB">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5A349255" w14:textId="77777777" w:rsidR="000207C9" w:rsidRPr="00441DB5" w:rsidRDefault="000207C9" w:rsidP="004C21EB">
            <w:pPr>
              <w:pStyle w:val="NormalWeb"/>
              <w:spacing w:before="0" w:beforeAutospacing="0" w:after="0" w:afterAutospacing="0"/>
              <w:rPr>
                <w:rFonts w:ascii="Times New Roman" w:hAnsi="Times New Roman"/>
                <w:lang w:eastAsia="zh-CN"/>
              </w:rPr>
            </w:pPr>
            <w:r w:rsidRPr="00441DB5">
              <w:rPr>
                <w:rFonts w:ascii="Times New Roman" w:hAnsi="Times New Roman"/>
                <w:lang w:eastAsia="zh-CN"/>
              </w:rPr>
              <w:t>Component 3 Budget = US$ 1,000,000</w:t>
            </w:r>
          </w:p>
        </w:tc>
        <w:tc>
          <w:tcPr>
            <w:tcW w:w="2118" w:type="dxa"/>
            <w:tcBorders>
              <w:top w:val="single" w:sz="8" w:space="0" w:color="auto"/>
              <w:left w:val="single" w:sz="4" w:space="0" w:color="auto"/>
              <w:bottom w:val="single" w:sz="8" w:space="0" w:color="auto"/>
              <w:right w:val="single" w:sz="4" w:space="0" w:color="auto"/>
            </w:tcBorders>
          </w:tcPr>
          <w:p w14:paraId="2DDEA6CA" w14:textId="77777777" w:rsidR="000207C9" w:rsidRPr="00441DB5" w:rsidRDefault="000207C9" w:rsidP="004C21EB">
            <w:pPr>
              <w:pStyle w:val="bullet2"/>
              <w:numPr>
                <w:ilvl w:val="0"/>
                <w:numId w:val="0"/>
              </w:numPr>
              <w:rPr>
                <w:rFonts w:cs="Times New Roman"/>
                <w:sz w:val="20"/>
                <w:szCs w:val="20"/>
              </w:rPr>
            </w:pPr>
            <w:r w:rsidRPr="00441DB5">
              <w:rPr>
                <w:rFonts w:cs="Times New Roman"/>
                <w:sz w:val="20"/>
                <w:szCs w:val="20"/>
              </w:rPr>
              <w:t>Component 3 Budget = US$ 1,200,000</w:t>
            </w:r>
          </w:p>
        </w:tc>
        <w:tc>
          <w:tcPr>
            <w:tcW w:w="5058" w:type="dxa"/>
            <w:tcBorders>
              <w:top w:val="single" w:sz="8" w:space="0" w:color="auto"/>
              <w:left w:val="single" w:sz="4" w:space="0" w:color="auto"/>
              <w:bottom w:val="single" w:sz="8" w:space="0" w:color="auto"/>
              <w:right w:val="single" w:sz="4" w:space="0" w:color="auto"/>
            </w:tcBorders>
          </w:tcPr>
          <w:p w14:paraId="51B15A0A" w14:textId="58EEB18E" w:rsidR="000207C9" w:rsidRPr="00441DB5" w:rsidRDefault="000207C9" w:rsidP="004C21EB">
            <w:pPr>
              <w:pStyle w:val="bullet2"/>
              <w:numPr>
                <w:ilvl w:val="0"/>
                <w:numId w:val="0"/>
              </w:numPr>
              <w:rPr>
                <w:rFonts w:cs="Times New Roman"/>
                <w:sz w:val="20"/>
                <w:szCs w:val="22"/>
              </w:rPr>
            </w:pPr>
            <w:r w:rsidRPr="00441DB5">
              <w:rPr>
                <w:rFonts w:cs="Times New Roman"/>
                <w:sz w:val="20"/>
                <w:szCs w:val="22"/>
              </w:rPr>
              <w:t>No significant changes in ProDoc vs GEF-Approved PIF except for the reallocation of additional GEF funds to finance the EC&amp;EE demonstrations. The additional budget allocations are from Components 2 and 4.</w:t>
            </w:r>
          </w:p>
        </w:tc>
      </w:tr>
      <w:tr w:rsidR="000207C9" w:rsidRPr="00641BBF" w14:paraId="3679A6EE" w14:textId="77777777" w:rsidTr="004C21EB">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4BE37F9E" w14:textId="77777777" w:rsidR="000207C9" w:rsidRPr="00441DB5" w:rsidRDefault="000207C9" w:rsidP="004C21EB">
            <w:pPr>
              <w:pStyle w:val="NormalWeb"/>
              <w:shd w:val="clear" w:color="auto" w:fill="FFFFFF"/>
              <w:spacing w:before="0" w:beforeAutospacing="0" w:after="0" w:afterAutospacing="0"/>
              <w:rPr>
                <w:rFonts w:ascii="TimesNewRomanPSMT" w:hAnsi="TimesNewRomanPSMT" w:hint="eastAsia"/>
              </w:rPr>
            </w:pPr>
            <w:r w:rsidRPr="00441DB5">
              <w:rPr>
                <w:rFonts w:ascii="Times New Roman" w:hAnsi="Times New Roman"/>
                <w:lang w:eastAsia="zh-CN"/>
              </w:rPr>
              <w:t>4.1</w:t>
            </w:r>
            <w:r w:rsidRPr="00441DB5">
              <w:rPr>
                <w:rFonts w:ascii="TimesNewRomanPSMT" w:hAnsi="TimesNewRomanPSMT"/>
              </w:rPr>
              <w:t xml:space="preserve"> Completed capacity needs assessment in the areas of sustainable energy and EC&amp;EE of each energy end-use sector, including that of the banking/finance sector. </w:t>
            </w:r>
          </w:p>
          <w:p w14:paraId="71A3B1CD" w14:textId="77777777" w:rsidR="000207C9" w:rsidRPr="00441DB5" w:rsidRDefault="000207C9" w:rsidP="004C21EB">
            <w:pPr>
              <w:pStyle w:val="NormalWeb"/>
              <w:shd w:val="clear" w:color="auto" w:fill="FFFFFF"/>
              <w:spacing w:before="0" w:beforeAutospacing="0" w:after="0" w:afterAutospacing="0"/>
              <w:rPr>
                <w:rFonts w:ascii="TimesNewRomanPSMT" w:hAnsi="TimesNewRomanPSMT" w:hint="eastAsia"/>
              </w:rPr>
            </w:pPr>
            <w:r w:rsidRPr="00441DB5">
              <w:rPr>
                <w:rFonts w:ascii="SymbolMT" w:hAnsi="SymbolMT"/>
              </w:rPr>
              <w:t xml:space="preserve">4.2 </w:t>
            </w:r>
            <w:r w:rsidRPr="00441DB5">
              <w:rPr>
                <w:rFonts w:ascii="TimesNewRomanPSMT" w:hAnsi="TimesNewRomanPSMT"/>
              </w:rPr>
              <w:t xml:space="preserve">Completed designs of appropriate capacity development programs and associated training manuals for key stakeholder groups (e.g., energy consumers, service industry and banking/finance sectors. </w:t>
            </w:r>
          </w:p>
          <w:p w14:paraId="2FE90AC5" w14:textId="77777777" w:rsidR="000207C9" w:rsidRPr="00441DB5" w:rsidRDefault="000207C9" w:rsidP="004C21EB">
            <w:pPr>
              <w:pStyle w:val="NormalWeb"/>
              <w:shd w:val="clear" w:color="auto" w:fill="FFFFFF"/>
              <w:spacing w:before="0" w:beforeAutospacing="0" w:after="0" w:afterAutospacing="0"/>
            </w:pPr>
            <w:r w:rsidRPr="00441DB5">
              <w:rPr>
                <w:rFonts w:ascii="SymbolMT" w:hAnsi="SymbolMT"/>
              </w:rPr>
              <w:t xml:space="preserve">4.3 </w:t>
            </w:r>
            <w:r w:rsidRPr="00441DB5">
              <w:rPr>
                <w:rFonts w:ascii="TimesNewRomanPSMT" w:hAnsi="TimesNewRomanPSMT"/>
              </w:rPr>
              <w:t>Completed studies for the banking/finance sector on the derisking of investments in low carbon technology application projects, and design of feasible financing schemes for financing such projects in the buildings sector.</w:t>
            </w:r>
          </w:p>
        </w:tc>
        <w:tc>
          <w:tcPr>
            <w:tcW w:w="2118" w:type="dxa"/>
            <w:tcBorders>
              <w:top w:val="single" w:sz="8" w:space="0" w:color="auto"/>
              <w:left w:val="single" w:sz="4" w:space="0" w:color="auto"/>
              <w:bottom w:val="single" w:sz="8" w:space="0" w:color="auto"/>
              <w:right w:val="single" w:sz="4" w:space="0" w:color="auto"/>
            </w:tcBorders>
          </w:tcPr>
          <w:p w14:paraId="1A4F06CE"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r w:rsidRPr="00441DB5">
              <w:rPr>
                <w:rFonts w:ascii="Times New Roman" w:hAnsi="Times New Roman"/>
                <w:lang w:val="en-NZ"/>
              </w:rPr>
              <w:t xml:space="preserve">4.1: </w:t>
            </w:r>
            <w:r w:rsidRPr="00441DB5">
              <w:rPr>
                <w:rFonts w:ascii="Times New Roman" w:hAnsi="Times New Roman"/>
              </w:rPr>
              <w:t xml:space="preserve">Completed capacity needs assessment in the areas of sustainable energy and EC&amp;EE of the public buildings energy end-use sector. </w:t>
            </w:r>
          </w:p>
          <w:p w14:paraId="64C4BB24"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6A4C37A8"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r w:rsidRPr="00441DB5">
              <w:rPr>
                <w:rFonts w:ascii="Times New Roman" w:hAnsi="Times New Roman"/>
                <w:lang w:val="en-NZ"/>
              </w:rPr>
              <w:t xml:space="preserve">4.2: </w:t>
            </w:r>
            <w:r w:rsidRPr="00441DB5">
              <w:rPr>
                <w:rFonts w:ascii="Times New Roman" w:hAnsi="Times New Roman"/>
              </w:rPr>
              <w:t>Completed designs of appropriate capacity development programs and associated training materials for key stakeholder groups.</w:t>
            </w:r>
          </w:p>
          <w:p w14:paraId="0900113C"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62A1DF2C"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76FB738C"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278CB686"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5C430579" w14:textId="77777777" w:rsidR="000207C9" w:rsidRPr="00441DB5" w:rsidRDefault="000207C9" w:rsidP="004C21EB">
            <w:pPr>
              <w:pStyle w:val="NormalWeb"/>
              <w:shd w:val="clear" w:color="auto" w:fill="FFFFFF"/>
              <w:spacing w:before="0" w:beforeAutospacing="0" w:after="0" w:afterAutospacing="0"/>
              <w:rPr>
                <w:rFonts w:ascii="Times New Roman" w:hAnsi="Times New Roman"/>
              </w:rPr>
            </w:pPr>
          </w:p>
          <w:p w14:paraId="1235E826" w14:textId="77777777" w:rsidR="000207C9" w:rsidRPr="00441DB5" w:rsidRDefault="000207C9" w:rsidP="004C21EB">
            <w:pPr>
              <w:pStyle w:val="NormalWeb"/>
              <w:shd w:val="clear" w:color="auto" w:fill="FFFFFF"/>
              <w:spacing w:before="0" w:beforeAutospacing="0" w:after="0" w:afterAutospacing="0"/>
              <w:rPr>
                <w:rFonts w:ascii="Times New Roman" w:eastAsia="Times New Roman" w:hAnsi="Times New Roman"/>
              </w:rPr>
            </w:pPr>
            <w:r w:rsidRPr="00441DB5">
              <w:rPr>
                <w:rFonts w:ascii="Times New Roman" w:hAnsi="Times New Roman"/>
                <w:lang w:val="en-NZ"/>
              </w:rPr>
              <w:t xml:space="preserve">4.3: </w:t>
            </w:r>
            <w:r w:rsidRPr="00441DB5">
              <w:rPr>
                <w:rFonts w:ascii="Times New Roman" w:eastAsia="Times New Roman" w:hAnsi="Times New Roman"/>
              </w:rPr>
              <w:t>Conducted, evaluated (impacts and recommendations) and documented capacity development programs for the key stakeholder groups.</w:t>
            </w:r>
          </w:p>
        </w:tc>
        <w:tc>
          <w:tcPr>
            <w:tcW w:w="5058" w:type="dxa"/>
            <w:tcBorders>
              <w:top w:val="single" w:sz="8" w:space="0" w:color="auto"/>
              <w:left w:val="single" w:sz="4" w:space="0" w:color="auto"/>
              <w:bottom w:val="single" w:sz="8" w:space="0" w:color="auto"/>
              <w:right w:val="single" w:sz="4" w:space="0" w:color="auto"/>
            </w:tcBorders>
          </w:tcPr>
          <w:p w14:paraId="3917B094" w14:textId="77777777" w:rsidR="000207C9" w:rsidRPr="00441DB5" w:rsidRDefault="000207C9" w:rsidP="004C21EB">
            <w:pPr>
              <w:pStyle w:val="bullet2"/>
              <w:numPr>
                <w:ilvl w:val="0"/>
                <w:numId w:val="0"/>
              </w:numPr>
              <w:rPr>
                <w:rFonts w:cs="Times New Roman"/>
                <w:sz w:val="20"/>
                <w:szCs w:val="22"/>
              </w:rPr>
            </w:pPr>
            <w:r w:rsidRPr="00441DB5">
              <w:rPr>
                <w:rFonts w:cs="Times New Roman"/>
                <w:sz w:val="20"/>
                <w:szCs w:val="22"/>
              </w:rPr>
              <w:t>Mainly restatement of the output statements in the PIF.</w:t>
            </w:r>
          </w:p>
          <w:p w14:paraId="5CDDEF23" w14:textId="77777777" w:rsidR="000207C9" w:rsidRPr="00441DB5" w:rsidRDefault="000207C9" w:rsidP="004C21EB">
            <w:pPr>
              <w:pStyle w:val="bullet2"/>
              <w:numPr>
                <w:ilvl w:val="0"/>
                <w:numId w:val="0"/>
              </w:numPr>
              <w:rPr>
                <w:rFonts w:cs="Times New Roman"/>
                <w:sz w:val="20"/>
                <w:szCs w:val="22"/>
              </w:rPr>
            </w:pPr>
          </w:p>
          <w:p w14:paraId="54685AFF" w14:textId="77777777" w:rsidR="000207C9" w:rsidRPr="00441DB5" w:rsidRDefault="000207C9" w:rsidP="004C21EB">
            <w:pPr>
              <w:pStyle w:val="bullet2"/>
              <w:numPr>
                <w:ilvl w:val="0"/>
                <w:numId w:val="0"/>
              </w:numPr>
              <w:rPr>
                <w:rFonts w:cs="Times New Roman"/>
                <w:sz w:val="20"/>
                <w:szCs w:val="22"/>
              </w:rPr>
            </w:pPr>
            <w:r w:rsidRPr="00441DB5">
              <w:rPr>
                <w:rFonts w:cs="Times New Roman"/>
                <w:sz w:val="20"/>
                <w:szCs w:val="22"/>
              </w:rPr>
              <w:t xml:space="preserve">The PPG work found that at present and in the next 3 to 5 years the availability of finance was not a significant constraint on implementing the desired levels and coverage of EE in FSM public buildings. For now, the country can still tap the Compact Funds (with the USA) to fund the desired ambitious and comprehensive EE measures that are available, and that FSM wanted to achieve. Nonetheless, the capacity development activities in Component 4 will be designed to be something sustainable even at post-MPSBEE, covering all stakeholder groups, which may include the banking/finance sector (if necessary) towards the end of the project. </w:t>
            </w:r>
          </w:p>
          <w:p w14:paraId="0838AAD0" w14:textId="77777777" w:rsidR="000207C9" w:rsidRPr="00441DB5" w:rsidRDefault="000207C9" w:rsidP="004C21EB">
            <w:pPr>
              <w:pStyle w:val="bullet2"/>
              <w:numPr>
                <w:ilvl w:val="0"/>
                <w:numId w:val="0"/>
              </w:numPr>
              <w:rPr>
                <w:rFonts w:cs="Times New Roman"/>
                <w:sz w:val="20"/>
                <w:szCs w:val="22"/>
              </w:rPr>
            </w:pPr>
          </w:p>
          <w:p w14:paraId="492BF598" w14:textId="539DEDE8" w:rsidR="000207C9" w:rsidRPr="00641BBF" w:rsidRDefault="000207C9" w:rsidP="004C21EB">
            <w:pPr>
              <w:pStyle w:val="bullet2"/>
              <w:numPr>
                <w:ilvl w:val="0"/>
                <w:numId w:val="0"/>
              </w:numPr>
              <w:rPr>
                <w:rFonts w:cs="Times New Roman"/>
                <w:sz w:val="20"/>
                <w:szCs w:val="22"/>
              </w:rPr>
            </w:pPr>
            <w:r w:rsidRPr="00441DB5">
              <w:rPr>
                <w:rFonts w:cs="Times New Roman"/>
                <w:sz w:val="20"/>
                <w:szCs w:val="22"/>
              </w:rPr>
              <w:t>With the slight reduction in the target stakeholder group, part of the Component 4 budget has been reallocated to Component 3.</w:t>
            </w:r>
          </w:p>
        </w:tc>
      </w:tr>
    </w:tbl>
    <w:p w14:paraId="479855F2" w14:textId="77777777" w:rsidR="000207C9" w:rsidRPr="00C921E5" w:rsidRDefault="000207C9" w:rsidP="00A1698C">
      <w:pPr>
        <w:spacing w:after="0" w:line="240" w:lineRule="auto"/>
        <w:jc w:val="both"/>
        <w:rPr>
          <w:rFonts w:ascii="Times New Roman" w:eastAsia="Times New Roman" w:hAnsi="Times New Roman"/>
          <w:color w:val="000000"/>
        </w:rPr>
      </w:pPr>
    </w:p>
    <w:p w14:paraId="3B953CDC" w14:textId="6D8A9553" w:rsidR="008E3261" w:rsidRDefault="008E3261">
      <w:pPr>
        <w:spacing w:after="0" w:line="240" w:lineRule="auto"/>
        <w:rPr>
          <w:rFonts w:ascii="Times New Roman" w:hAnsi="Times New Roman"/>
          <w:color w:val="000000"/>
        </w:rPr>
      </w:pPr>
      <w:r>
        <w:rPr>
          <w:rFonts w:ascii="Times New Roman" w:hAnsi="Times New Roman"/>
          <w:color w:val="000000"/>
        </w:rPr>
        <w:br w:type="page"/>
      </w:r>
    </w:p>
    <w:p w14:paraId="44415351" w14:textId="77777777" w:rsidR="00FC36FD" w:rsidRPr="00FE380F" w:rsidRDefault="00FC36FD" w:rsidP="00FC36FD">
      <w:pPr>
        <w:spacing w:after="0" w:line="240" w:lineRule="auto"/>
        <w:jc w:val="center"/>
        <w:rPr>
          <w:b/>
          <w:highlight w:val="green"/>
        </w:rPr>
      </w:pPr>
      <w:r w:rsidRPr="00FE380F">
        <w:rPr>
          <w:b/>
          <w:highlight w:val="green"/>
        </w:rPr>
        <w:t>Annex D: GEF Core Indicator Worksheet</w:t>
      </w:r>
    </w:p>
    <w:p w14:paraId="192623D1" w14:textId="77777777" w:rsidR="00FC36FD" w:rsidRPr="00FE380F" w:rsidRDefault="00FC36FD" w:rsidP="00FC36FD">
      <w:pPr>
        <w:spacing w:after="0" w:line="240" w:lineRule="auto"/>
        <w:ind w:left="-90"/>
        <w:rPr>
          <w:b/>
          <w:highlight w:val="green"/>
        </w:rPr>
      </w:pPr>
    </w:p>
    <w:p w14:paraId="6738D726" w14:textId="77777777" w:rsidR="00FC36FD" w:rsidRPr="00FE380F" w:rsidRDefault="00FC36FD" w:rsidP="00FC36FD">
      <w:pPr>
        <w:pStyle w:val="Footer"/>
        <w:tabs>
          <w:tab w:val="clear" w:pos="4320"/>
          <w:tab w:val="clear" w:pos="8640"/>
        </w:tabs>
        <w:ind w:left="-90"/>
        <w:rPr>
          <w:i/>
          <w:sz w:val="22"/>
          <w:szCs w:val="22"/>
          <w:highlight w:val="green"/>
          <w:lang w:val="en-US"/>
        </w:rPr>
      </w:pPr>
      <w:r w:rsidRPr="00FE380F">
        <w:rPr>
          <w:i/>
          <w:sz w:val="22"/>
          <w:szCs w:val="22"/>
          <w:highlight w:val="green"/>
          <w:lang w:val="en-US"/>
        </w:rPr>
        <w:t>Use this Worksheet to compute those indicator values as required in Part I, item E to the extent applicable to your proposed project. Progress in programming against these targets for the project will be aggregated and reported at any time during the replenishment period. There is no need to complete this table for climate adaptation projects financed solely through LDCF and SCCF.</w:t>
      </w:r>
    </w:p>
    <w:p w14:paraId="0AA2BEED" w14:textId="77777777" w:rsidR="00FC36FD" w:rsidRPr="00FE380F" w:rsidRDefault="00FC36FD" w:rsidP="00FC36FD">
      <w:pPr>
        <w:pStyle w:val="Footer"/>
        <w:tabs>
          <w:tab w:val="clear" w:pos="4320"/>
          <w:tab w:val="clear" w:pos="8640"/>
        </w:tabs>
        <w:ind w:left="-90"/>
        <w:rPr>
          <w:i/>
          <w:sz w:val="22"/>
          <w:szCs w:val="22"/>
          <w:highlight w:val="green"/>
          <w:lang w:val="en-US"/>
        </w:rPr>
      </w:pPr>
    </w:p>
    <w:tbl>
      <w:tblPr>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3"/>
        <w:gridCol w:w="933"/>
        <w:gridCol w:w="1724"/>
        <w:gridCol w:w="1302"/>
        <w:gridCol w:w="13"/>
        <w:gridCol w:w="1284"/>
        <w:gridCol w:w="1533"/>
        <w:gridCol w:w="1439"/>
        <w:gridCol w:w="8"/>
        <w:gridCol w:w="35"/>
      </w:tblGrid>
      <w:tr w:rsidR="00FC36FD" w:rsidRPr="00FE380F" w14:paraId="42DB51F6" w14:textId="77777777" w:rsidTr="00B83813">
        <w:trPr>
          <w:gridAfter w:val="2"/>
          <w:wAfter w:w="40" w:type="dxa"/>
        </w:trPr>
        <w:tc>
          <w:tcPr>
            <w:tcW w:w="1304" w:type="dxa"/>
            <w:shd w:val="clear" w:color="auto" w:fill="D9D9D9"/>
            <w:vAlign w:val="center"/>
          </w:tcPr>
          <w:p w14:paraId="20832FB7" w14:textId="77777777" w:rsidR="00FC36FD" w:rsidRPr="00FE380F" w:rsidRDefault="00FC36FD" w:rsidP="00B83813">
            <w:pPr>
              <w:spacing w:after="0" w:line="240" w:lineRule="auto"/>
              <w:jc w:val="center"/>
              <w:rPr>
                <w:b/>
                <w:sz w:val="18"/>
                <w:szCs w:val="18"/>
                <w:highlight w:val="green"/>
              </w:rPr>
            </w:pPr>
            <w:r w:rsidRPr="00FE380F">
              <w:rPr>
                <w:b/>
                <w:sz w:val="18"/>
                <w:szCs w:val="18"/>
                <w:highlight w:val="green"/>
              </w:rPr>
              <w:t>Core Indicator 6</w:t>
            </w:r>
          </w:p>
        </w:tc>
        <w:tc>
          <w:tcPr>
            <w:tcW w:w="6791" w:type="dxa"/>
            <w:gridSpan w:val="6"/>
            <w:shd w:val="clear" w:color="auto" w:fill="D9D9D9"/>
            <w:vAlign w:val="center"/>
          </w:tcPr>
          <w:p w14:paraId="63CA39FF" w14:textId="77777777" w:rsidR="00FC36FD" w:rsidRPr="00FE380F" w:rsidRDefault="00FC36FD" w:rsidP="00B83813">
            <w:pPr>
              <w:spacing w:after="0" w:line="240" w:lineRule="auto"/>
              <w:jc w:val="center"/>
              <w:rPr>
                <w:b/>
                <w:sz w:val="18"/>
                <w:szCs w:val="18"/>
                <w:highlight w:val="green"/>
              </w:rPr>
            </w:pPr>
            <w:r w:rsidRPr="00FE380F">
              <w:rPr>
                <w:b/>
                <w:sz w:val="18"/>
                <w:szCs w:val="18"/>
                <w:highlight w:val="green"/>
              </w:rPr>
              <w:t>Greenhouse gas emission mitigated</w:t>
            </w:r>
          </w:p>
        </w:tc>
        <w:tc>
          <w:tcPr>
            <w:tcW w:w="1439" w:type="dxa"/>
            <w:shd w:val="clear" w:color="auto" w:fill="D9D9D9"/>
            <w:vAlign w:val="center"/>
          </w:tcPr>
          <w:p w14:paraId="601FE684" w14:textId="77777777" w:rsidR="00FC36FD" w:rsidRPr="00FE380F" w:rsidRDefault="00FC36FD" w:rsidP="00B83813">
            <w:pPr>
              <w:spacing w:after="0" w:line="240" w:lineRule="auto"/>
              <w:jc w:val="center"/>
              <w:rPr>
                <w:b/>
                <w:sz w:val="18"/>
                <w:szCs w:val="18"/>
                <w:highlight w:val="green"/>
              </w:rPr>
            </w:pPr>
            <w:r w:rsidRPr="00FE380F">
              <w:rPr>
                <w:b/>
                <w:i/>
                <w:color w:val="000000"/>
                <w:sz w:val="18"/>
                <w:szCs w:val="18"/>
                <w:highlight w:val="green"/>
              </w:rPr>
              <w:fldChar w:fldCharType="begin">
                <w:ffData>
                  <w:name w:val=""/>
                  <w:enabled/>
                  <w:calcOnExit w:val="0"/>
                  <w:textInput>
                    <w:default w:val="(Tons)"/>
                  </w:textInput>
                </w:ffData>
              </w:fldChar>
            </w:r>
            <w:r w:rsidRPr="00FE380F">
              <w:rPr>
                <w:b/>
                <w:i/>
                <w:color w:val="000000"/>
                <w:sz w:val="18"/>
                <w:szCs w:val="18"/>
                <w:highlight w:val="green"/>
              </w:rPr>
              <w:instrText xml:space="preserve"> FORMTEXT </w:instrText>
            </w:r>
            <w:r w:rsidRPr="00FE380F">
              <w:rPr>
                <w:b/>
                <w:i/>
                <w:color w:val="000000"/>
                <w:sz w:val="18"/>
                <w:szCs w:val="18"/>
                <w:highlight w:val="green"/>
              </w:rPr>
            </w:r>
            <w:r w:rsidRPr="00FE380F">
              <w:rPr>
                <w:b/>
                <w:i/>
                <w:color w:val="000000"/>
                <w:sz w:val="18"/>
                <w:szCs w:val="18"/>
                <w:highlight w:val="green"/>
              </w:rPr>
              <w:fldChar w:fldCharType="separate"/>
            </w:r>
            <w:r w:rsidRPr="00FE380F">
              <w:rPr>
                <w:b/>
                <w:i/>
                <w:color w:val="000000"/>
                <w:sz w:val="18"/>
                <w:szCs w:val="18"/>
                <w:highlight w:val="green"/>
              </w:rPr>
              <w:t>(Tons)</w:t>
            </w:r>
            <w:r w:rsidRPr="00FE380F">
              <w:rPr>
                <w:b/>
                <w:i/>
                <w:color w:val="000000"/>
                <w:sz w:val="18"/>
                <w:szCs w:val="18"/>
                <w:highlight w:val="green"/>
              </w:rPr>
              <w:fldChar w:fldCharType="end"/>
            </w:r>
          </w:p>
        </w:tc>
      </w:tr>
      <w:tr w:rsidR="00FC36FD" w:rsidRPr="00FE380F" w14:paraId="1AE38090" w14:textId="77777777" w:rsidTr="00B83813">
        <w:trPr>
          <w:gridAfter w:val="1"/>
          <w:wAfter w:w="32" w:type="dxa"/>
        </w:trPr>
        <w:tc>
          <w:tcPr>
            <w:tcW w:w="1304" w:type="dxa"/>
            <w:shd w:val="clear" w:color="auto" w:fill="auto"/>
          </w:tcPr>
          <w:p w14:paraId="72E41571" w14:textId="77777777" w:rsidR="00FC36FD" w:rsidRPr="00FE380F" w:rsidRDefault="00FC36FD" w:rsidP="00B83813">
            <w:pPr>
              <w:spacing w:after="0" w:line="240" w:lineRule="auto"/>
              <w:rPr>
                <w:sz w:val="18"/>
                <w:szCs w:val="18"/>
                <w:highlight w:val="green"/>
              </w:rPr>
            </w:pPr>
          </w:p>
        </w:tc>
        <w:tc>
          <w:tcPr>
            <w:tcW w:w="2659" w:type="dxa"/>
            <w:gridSpan w:val="2"/>
            <w:shd w:val="clear" w:color="auto" w:fill="F2F2F2"/>
          </w:tcPr>
          <w:p w14:paraId="33179067" w14:textId="77777777" w:rsidR="00FC36FD" w:rsidRPr="00FE380F" w:rsidRDefault="00FC36FD" w:rsidP="00B83813">
            <w:pPr>
              <w:spacing w:after="0" w:line="240" w:lineRule="auto"/>
              <w:jc w:val="right"/>
              <w:rPr>
                <w:sz w:val="18"/>
                <w:szCs w:val="18"/>
                <w:highlight w:val="green"/>
              </w:rPr>
            </w:pPr>
          </w:p>
        </w:tc>
        <w:tc>
          <w:tcPr>
            <w:tcW w:w="5579" w:type="dxa"/>
            <w:gridSpan w:val="6"/>
            <w:shd w:val="clear" w:color="auto" w:fill="F2F2F2"/>
          </w:tcPr>
          <w:p w14:paraId="2A0B9F1A" w14:textId="77777777" w:rsidR="00FC36FD" w:rsidRPr="00FE380F" w:rsidRDefault="00FC36FD" w:rsidP="00B83813">
            <w:pPr>
              <w:spacing w:after="0" w:line="240" w:lineRule="auto"/>
              <w:jc w:val="center"/>
              <w:rPr>
                <w:i/>
                <w:color w:val="000000"/>
                <w:sz w:val="18"/>
                <w:szCs w:val="18"/>
                <w:highlight w:val="green"/>
              </w:rPr>
            </w:pPr>
            <w:r w:rsidRPr="00FE380F">
              <w:rPr>
                <w:sz w:val="18"/>
                <w:szCs w:val="18"/>
                <w:highlight w:val="green"/>
              </w:rPr>
              <w:t>Tons (6.1+6.2)</w:t>
            </w:r>
          </w:p>
        </w:tc>
      </w:tr>
      <w:tr w:rsidR="00FC36FD" w:rsidRPr="00FE380F" w14:paraId="6B172BBC" w14:textId="77777777" w:rsidTr="00B83813">
        <w:tc>
          <w:tcPr>
            <w:tcW w:w="1304" w:type="dxa"/>
            <w:shd w:val="clear" w:color="auto" w:fill="auto"/>
          </w:tcPr>
          <w:p w14:paraId="24C7DF2B" w14:textId="77777777" w:rsidR="00FC36FD" w:rsidRPr="00FE380F" w:rsidRDefault="00FC36FD" w:rsidP="00B83813">
            <w:pPr>
              <w:spacing w:after="0" w:line="240" w:lineRule="auto"/>
              <w:rPr>
                <w:sz w:val="18"/>
                <w:szCs w:val="18"/>
                <w:highlight w:val="green"/>
              </w:rPr>
            </w:pPr>
          </w:p>
        </w:tc>
        <w:tc>
          <w:tcPr>
            <w:tcW w:w="2659" w:type="dxa"/>
            <w:gridSpan w:val="2"/>
            <w:shd w:val="clear" w:color="auto" w:fill="F2F2F2"/>
          </w:tcPr>
          <w:p w14:paraId="22C939B5" w14:textId="77777777" w:rsidR="00FC36FD" w:rsidRPr="00FE380F" w:rsidRDefault="00FC36FD" w:rsidP="00B83813">
            <w:pPr>
              <w:spacing w:after="0" w:line="240" w:lineRule="auto"/>
              <w:jc w:val="right"/>
              <w:rPr>
                <w:sz w:val="18"/>
                <w:szCs w:val="18"/>
                <w:highlight w:val="green"/>
              </w:rPr>
            </w:pPr>
          </w:p>
        </w:tc>
        <w:tc>
          <w:tcPr>
            <w:tcW w:w="2599" w:type="dxa"/>
            <w:gridSpan w:val="3"/>
            <w:shd w:val="clear" w:color="auto" w:fill="F2F2F2"/>
          </w:tcPr>
          <w:p w14:paraId="1CB79A5D"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Entered</w:t>
            </w:r>
          </w:p>
        </w:tc>
        <w:tc>
          <w:tcPr>
            <w:tcW w:w="3012" w:type="dxa"/>
            <w:gridSpan w:val="4"/>
            <w:shd w:val="clear" w:color="auto" w:fill="F2F2F2"/>
          </w:tcPr>
          <w:p w14:paraId="4AA9B1CF" w14:textId="77777777" w:rsidR="00FC36FD" w:rsidRPr="00FE380F" w:rsidRDefault="00FC36FD" w:rsidP="00B83813">
            <w:pPr>
              <w:spacing w:after="0" w:line="240" w:lineRule="auto"/>
              <w:jc w:val="center"/>
              <w:rPr>
                <w:i/>
                <w:color w:val="000000"/>
                <w:sz w:val="18"/>
                <w:szCs w:val="18"/>
                <w:highlight w:val="green"/>
              </w:rPr>
            </w:pPr>
            <w:r w:rsidRPr="00FE380F">
              <w:rPr>
                <w:sz w:val="18"/>
                <w:szCs w:val="18"/>
                <w:highlight w:val="green"/>
              </w:rPr>
              <w:t>Entered</w:t>
            </w:r>
          </w:p>
        </w:tc>
      </w:tr>
      <w:tr w:rsidR="00FC36FD" w:rsidRPr="00FE380F" w14:paraId="539C89B7" w14:textId="77777777" w:rsidTr="00B83813">
        <w:trPr>
          <w:gridAfter w:val="1"/>
          <w:wAfter w:w="35" w:type="dxa"/>
        </w:trPr>
        <w:tc>
          <w:tcPr>
            <w:tcW w:w="1304" w:type="dxa"/>
            <w:shd w:val="clear" w:color="auto" w:fill="auto"/>
          </w:tcPr>
          <w:p w14:paraId="72F5CDD2" w14:textId="77777777" w:rsidR="00FC36FD" w:rsidRPr="00FE380F" w:rsidRDefault="00FC36FD" w:rsidP="00B83813">
            <w:pPr>
              <w:spacing w:after="0" w:line="240" w:lineRule="auto"/>
              <w:rPr>
                <w:sz w:val="18"/>
                <w:szCs w:val="18"/>
                <w:highlight w:val="green"/>
              </w:rPr>
            </w:pPr>
          </w:p>
        </w:tc>
        <w:tc>
          <w:tcPr>
            <w:tcW w:w="2659" w:type="dxa"/>
            <w:gridSpan w:val="2"/>
            <w:shd w:val="clear" w:color="auto" w:fill="F2F2F2"/>
          </w:tcPr>
          <w:p w14:paraId="5AE5DB50" w14:textId="77777777" w:rsidR="00FC36FD" w:rsidRPr="00FE380F" w:rsidRDefault="00FC36FD" w:rsidP="00B83813">
            <w:pPr>
              <w:spacing w:after="0" w:line="240" w:lineRule="auto"/>
              <w:jc w:val="right"/>
              <w:rPr>
                <w:sz w:val="18"/>
                <w:szCs w:val="18"/>
                <w:highlight w:val="green"/>
              </w:rPr>
            </w:pPr>
          </w:p>
        </w:tc>
        <w:tc>
          <w:tcPr>
            <w:tcW w:w="1302" w:type="dxa"/>
            <w:shd w:val="clear" w:color="auto" w:fill="F2F2F2"/>
          </w:tcPr>
          <w:p w14:paraId="3F1B66CD"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PIF stage</w:t>
            </w:r>
          </w:p>
        </w:tc>
        <w:tc>
          <w:tcPr>
            <w:tcW w:w="1297" w:type="dxa"/>
            <w:gridSpan w:val="2"/>
            <w:shd w:val="clear" w:color="auto" w:fill="F2F2F2"/>
          </w:tcPr>
          <w:p w14:paraId="19439F0A"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Endorsement</w:t>
            </w:r>
          </w:p>
        </w:tc>
        <w:tc>
          <w:tcPr>
            <w:tcW w:w="1533" w:type="dxa"/>
            <w:shd w:val="clear" w:color="auto" w:fill="F2F2F2"/>
          </w:tcPr>
          <w:p w14:paraId="523910EF"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MTR</w:t>
            </w:r>
          </w:p>
        </w:tc>
        <w:tc>
          <w:tcPr>
            <w:tcW w:w="1444" w:type="dxa"/>
            <w:gridSpan w:val="2"/>
            <w:shd w:val="clear" w:color="auto" w:fill="F2F2F2"/>
          </w:tcPr>
          <w:p w14:paraId="724B738B" w14:textId="77777777" w:rsidR="00FC36FD" w:rsidRPr="00FE380F" w:rsidRDefault="00FC36FD" w:rsidP="00B83813">
            <w:pPr>
              <w:spacing w:after="0" w:line="240" w:lineRule="auto"/>
              <w:jc w:val="center"/>
              <w:rPr>
                <w:i/>
                <w:color w:val="000000"/>
                <w:sz w:val="18"/>
                <w:szCs w:val="18"/>
                <w:highlight w:val="green"/>
              </w:rPr>
            </w:pPr>
            <w:r w:rsidRPr="00FE380F">
              <w:rPr>
                <w:sz w:val="18"/>
                <w:szCs w:val="18"/>
                <w:highlight w:val="green"/>
              </w:rPr>
              <w:t>TE</w:t>
            </w:r>
          </w:p>
        </w:tc>
      </w:tr>
      <w:tr w:rsidR="00FC36FD" w:rsidRPr="00FE380F" w14:paraId="2AB7D2B3" w14:textId="77777777" w:rsidTr="00B83813">
        <w:trPr>
          <w:gridAfter w:val="1"/>
          <w:wAfter w:w="35" w:type="dxa"/>
        </w:trPr>
        <w:tc>
          <w:tcPr>
            <w:tcW w:w="1304" w:type="dxa"/>
            <w:shd w:val="clear" w:color="auto" w:fill="auto"/>
          </w:tcPr>
          <w:p w14:paraId="375C12D0" w14:textId="77777777" w:rsidR="00FC36FD" w:rsidRPr="00FE380F" w:rsidRDefault="00FC36FD" w:rsidP="00B83813">
            <w:pPr>
              <w:spacing w:after="0" w:line="240" w:lineRule="auto"/>
              <w:rPr>
                <w:sz w:val="18"/>
                <w:szCs w:val="18"/>
                <w:highlight w:val="green"/>
              </w:rPr>
            </w:pPr>
          </w:p>
        </w:tc>
        <w:tc>
          <w:tcPr>
            <w:tcW w:w="2659" w:type="dxa"/>
            <w:gridSpan w:val="2"/>
            <w:shd w:val="clear" w:color="auto" w:fill="F2F2F2"/>
          </w:tcPr>
          <w:p w14:paraId="624A8D87"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Expected CO2e (direct)</w:t>
            </w:r>
          </w:p>
        </w:tc>
        <w:tc>
          <w:tcPr>
            <w:tcW w:w="1302" w:type="dxa"/>
            <w:shd w:val="clear" w:color="auto" w:fill="F2F2F2"/>
            <w:vAlign w:val="center"/>
          </w:tcPr>
          <w:p w14:paraId="61245752"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78,080</w:t>
            </w:r>
          </w:p>
        </w:tc>
        <w:tc>
          <w:tcPr>
            <w:tcW w:w="1297" w:type="dxa"/>
            <w:gridSpan w:val="2"/>
            <w:shd w:val="clear" w:color="auto" w:fill="F2F2F2"/>
            <w:vAlign w:val="center"/>
          </w:tcPr>
          <w:p w14:paraId="4A36D87A"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95,370</w:t>
            </w:r>
          </w:p>
        </w:tc>
        <w:tc>
          <w:tcPr>
            <w:tcW w:w="1533" w:type="dxa"/>
            <w:shd w:val="clear" w:color="auto" w:fill="F2F2F2"/>
            <w:vAlign w:val="center"/>
          </w:tcPr>
          <w:p w14:paraId="351BAB8B" w14:textId="77777777" w:rsidR="00FC36FD" w:rsidRPr="00FE380F" w:rsidRDefault="00FC36FD" w:rsidP="00B83813">
            <w:pPr>
              <w:spacing w:after="0" w:line="240" w:lineRule="auto"/>
              <w:jc w:val="right"/>
              <w:rPr>
                <w:sz w:val="18"/>
                <w:szCs w:val="18"/>
                <w:highlight w:val="green"/>
              </w:rPr>
            </w:pPr>
          </w:p>
        </w:tc>
        <w:tc>
          <w:tcPr>
            <w:tcW w:w="1444" w:type="dxa"/>
            <w:gridSpan w:val="2"/>
            <w:shd w:val="clear" w:color="auto" w:fill="F2F2F2"/>
            <w:vAlign w:val="center"/>
          </w:tcPr>
          <w:p w14:paraId="0190CA91" w14:textId="77777777" w:rsidR="00FC36FD" w:rsidRPr="00FE380F" w:rsidRDefault="00FC36FD" w:rsidP="00B83813">
            <w:pPr>
              <w:spacing w:after="0" w:line="240" w:lineRule="auto"/>
              <w:jc w:val="right"/>
              <w:rPr>
                <w:i/>
                <w:color w:val="000000"/>
                <w:sz w:val="18"/>
                <w:szCs w:val="18"/>
                <w:highlight w:val="green"/>
              </w:rPr>
            </w:pPr>
          </w:p>
        </w:tc>
      </w:tr>
      <w:tr w:rsidR="00FC36FD" w:rsidRPr="00FE380F" w14:paraId="4B76CAD0" w14:textId="77777777" w:rsidTr="00B83813">
        <w:trPr>
          <w:gridAfter w:val="1"/>
          <w:wAfter w:w="35" w:type="dxa"/>
        </w:trPr>
        <w:tc>
          <w:tcPr>
            <w:tcW w:w="1304" w:type="dxa"/>
            <w:shd w:val="clear" w:color="auto" w:fill="auto"/>
          </w:tcPr>
          <w:p w14:paraId="691AF571" w14:textId="77777777" w:rsidR="00FC36FD" w:rsidRPr="00FE380F" w:rsidRDefault="00FC36FD" w:rsidP="00B83813">
            <w:pPr>
              <w:spacing w:after="0" w:line="240" w:lineRule="auto"/>
              <w:rPr>
                <w:sz w:val="18"/>
                <w:szCs w:val="18"/>
                <w:highlight w:val="green"/>
              </w:rPr>
            </w:pPr>
          </w:p>
        </w:tc>
        <w:tc>
          <w:tcPr>
            <w:tcW w:w="2659" w:type="dxa"/>
            <w:gridSpan w:val="2"/>
            <w:shd w:val="clear" w:color="auto" w:fill="F2F2F2"/>
          </w:tcPr>
          <w:p w14:paraId="4A46E247"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Expected CO2e (indirect)</w:t>
            </w:r>
          </w:p>
        </w:tc>
        <w:tc>
          <w:tcPr>
            <w:tcW w:w="1302" w:type="dxa"/>
            <w:shd w:val="clear" w:color="auto" w:fill="F2F2F2"/>
            <w:vAlign w:val="center"/>
          </w:tcPr>
          <w:p w14:paraId="1C63A772"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222,220</w:t>
            </w:r>
          </w:p>
        </w:tc>
        <w:tc>
          <w:tcPr>
            <w:tcW w:w="1297" w:type="dxa"/>
            <w:gridSpan w:val="2"/>
            <w:shd w:val="clear" w:color="auto" w:fill="F2F2F2"/>
            <w:vAlign w:val="center"/>
          </w:tcPr>
          <w:p w14:paraId="361B783D"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286,109</w:t>
            </w:r>
          </w:p>
        </w:tc>
        <w:tc>
          <w:tcPr>
            <w:tcW w:w="1533" w:type="dxa"/>
            <w:shd w:val="clear" w:color="auto" w:fill="F2F2F2"/>
            <w:vAlign w:val="center"/>
          </w:tcPr>
          <w:p w14:paraId="56E07BFF" w14:textId="77777777" w:rsidR="00FC36FD" w:rsidRPr="00FE380F" w:rsidRDefault="00FC36FD" w:rsidP="00B83813">
            <w:pPr>
              <w:spacing w:after="0" w:line="240" w:lineRule="auto"/>
              <w:jc w:val="right"/>
              <w:rPr>
                <w:sz w:val="18"/>
                <w:szCs w:val="18"/>
                <w:highlight w:val="green"/>
              </w:rPr>
            </w:pPr>
          </w:p>
        </w:tc>
        <w:tc>
          <w:tcPr>
            <w:tcW w:w="1444" w:type="dxa"/>
            <w:gridSpan w:val="2"/>
            <w:shd w:val="clear" w:color="auto" w:fill="F2F2F2"/>
            <w:vAlign w:val="center"/>
          </w:tcPr>
          <w:p w14:paraId="7D01DC8B" w14:textId="77777777" w:rsidR="00FC36FD" w:rsidRPr="00FE380F" w:rsidRDefault="00FC36FD" w:rsidP="00B83813">
            <w:pPr>
              <w:spacing w:after="0" w:line="240" w:lineRule="auto"/>
              <w:jc w:val="right"/>
              <w:rPr>
                <w:i/>
                <w:color w:val="000000"/>
                <w:sz w:val="18"/>
                <w:szCs w:val="18"/>
                <w:highlight w:val="green"/>
              </w:rPr>
            </w:pPr>
          </w:p>
        </w:tc>
      </w:tr>
      <w:tr w:rsidR="00FC36FD" w:rsidRPr="00FE380F" w14:paraId="17A8C5D4" w14:textId="77777777" w:rsidTr="00B83813">
        <w:trPr>
          <w:gridAfter w:val="1"/>
          <w:wAfter w:w="35" w:type="dxa"/>
        </w:trPr>
        <w:tc>
          <w:tcPr>
            <w:tcW w:w="1304" w:type="dxa"/>
            <w:shd w:val="clear" w:color="auto" w:fill="BFBFBF"/>
          </w:tcPr>
          <w:p w14:paraId="274F7364" w14:textId="77777777" w:rsidR="00FC36FD" w:rsidRPr="00FE380F" w:rsidRDefault="00FC36FD" w:rsidP="00B83813">
            <w:pPr>
              <w:spacing w:after="0" w:line="240" w:lineRule="auto"/>
              <w:rPr>
                <w:sz w:val="18"/>
                <w:szCs w:val="18"/>
                <w:highlight w:val="green"/>
              </w:rPr>
            </w:pPr>
            <w:r w:rsidRPr="00FE380F">
              <w:rPr>
                <w:sz w:val="18"/>
                <w:szCs w:val="18"/>
                <w:highlight w:val="green"/>
              </w:rPr>
              <w:t>Indicator 6.1</w:t>
            </w:r>
          </w:p>
        </w:tc>
        <w:tc>
          <w:tcPr>
            <w:tcW w:w="5258" w:type="dxa"/>
            <w:gridSpan w:val="5"/>
            <w:shd w:val="clear" w:color="auto" w:fill="BFBFBF"/>
          </w:tcPr>
          <w:p w14:paraId="2E0A9766" w14:textId="77777777" w:rsidR="00FC36FD" w:rsidRPr="00FE380F" w:rsidRDefault="00FC36FD" w:rsidP="00B83813">
            <w:pPr>
              <w:spacing w:after="0" w:line="240" w:lineRule="auto"/>
              <w:rPr>
                <w:sz w:val="18"/>
                <w:szCs w:val="18"/>
                <w:highlight w:val="green"/>
              </w:rPr>
            </w:pPr>
            <w:r w:rsidRPr="00FE380F">
              <w:rPr>
                <w:sz w:val="18"/>
                <w:szCs w:val="18"/>
                <w:highlight w:val="green"/>
              </w:rPr>
              <w:t>Carbon sequestered, or emissions avoided in the AFOLU sector</w:t>
            </w:r>
          </w:p>
        </w:tc>
        <w:tc>
          <w:tcPr>
            <w:tcW w:w="1533" w:type="dxa"/>
            <w:shd w:val="clear" w:color="auto" w:fill="BFBFBF"/>
          </w:tcPr>
          <w:p w14:paraId="675EF640" w14:textId="77777777" w:rsidR="00FC36FD" w:rsidRPr="00FE380F" w:rsidRDefault="00FC36FD" w:rsidP="00B83813">
            <w:pPr>
              <w:spacing w:after="0" w:line="240" w:lineRule="auto"/>
              <w:rPr>
                <w:sz w:val="18"/>
                <w:szCs w:val="18"/>
                <w:highlight w:val="green"/>
              </w:rPr>
            </w:pPr>
          </w:p>
        </w:tc>
        <w:tc>
          <w:tcPr>
            <w:tcW w:w="1444" w:type="dxa"/>
            <w:gridSpan w:val="2"/>
            <w:shd w:val="clear" w:color="auto" w:fill="BFBFBF"/>
          </w:tcPr>
          <w:p w14:paraId="4119D90E" w14:textId="77777777" w:rsidR="00FC36FD" w:rsidRPr="00FE380F" w:rsidRDefault="00FC36FD" w:rsidP="00B83813">
            <w:pPr>
              <w:spacing w:after="0" w:line="240" w:lineRule="auto"/>
              <w:jc w:val="right"/>
              <w:rPr>
                <w:sz w:val="18"/>
                <w:szCs w:val="18"/>
                <w:highlight w:val="green"/>
              </w:rPr>
            </w:pPr>
            <w:r w:rsidRPr="00FE380F">
              <w:rPr>
                <w:i/>
                <w:color w:val="000000"/>
                <w:sz w:val="18"/>
                <w:szCs w:val="18"/>
                <w:highlight w:val="green"/>
              </w:rPr>
              <w:fldChar w:fldCharType="begin">
                <w:ffData>
                  <w:name w:val="F_GEB_BD_target"/>
                  <w:enabled/>
                  <w:calcOnExit w:val="0"/>
                  <w:textInput/>
                </w:ffData>
              </w:fldChar>
            </w:r>
            <w:r w:rsidRPr="00FE380F">
              <w:rPr>
                <w:i/>
                <w:color w:val="000000"/>
                <w:sz w:val="18"/>
                <w:szCs w:val="18"/>
                <w:highlight w:val="green"/>
              </w:rPr>
              <w:instrText xml:space="preserve"> FORMTEXT </w:instrText>
            </w:r>
            <w:r w:rsidRPr="00FE380F">
              <w:rPr>
                <w:i/>
                <w:color w:val="000000"/>
                <w:sz w:val="18"/>
                <w:szCs w:val="18"/>
                <w:highlight w:val="green"/>
              </w:rPr>
            </w:r>
            <w:r w:rsidRPr="00FE380F">
              <w:rPr>
                <w:i/>
                <w:color w:val="000000"/>
                <w:sz w:val="18"/>
                <w:szCs w:val="18"/>
                <w:highlight w:val="green"/>
              </w:rPr>
              <w:fldChar w:fldCharType="separate"/>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fldChar w:fldCharType="end"/>
            </w:r>
          </w:p>
        </w:tc>
      </w:tr>
      <w:tr w:rsidR="00FC36FD" w:rsidRPr="00FE380F" w14:paraId="5C55C608" w14:textId="77777777" w:rsidTr="00B83813">
        <w:trPr>
          <w:gridAfter w:val="1"/>
          <w:wAfter w:w="32" w:type="dxa"/>
          <w:trHeight w:val="125"/>
        </w:trPr>
        <w:tc>
          <w:tcPr>
            <w:tcW w:w="1304" w:type="dxa"/>
            <w:vMerge w:val="restart"/>
            <w:shd w:val="clear" w:color="auto" w:fill="auto"/>
          </w:tcPr>
          <w:p w14:paraId="40BA2464" w14:textId="77777777" w:rsidR="00FC36FD" w:rsidRPr="00FE380F" w:rsidRDefault="00FC36FD" w:rsidP="00B83813">
            <w:pPr>
              <w:spacing w:after="0" w:line="240" w:lineRule="auto"/>
              <w:rPr>
                <w:sz w:val="18"/>
                <w:szCs w:val="18"/>
                <w:highlight w:val="green"/>
              </w:rPr>
            </w:pPr>
          </w:p>
        </w:tc>
        <w:tc>
          <w:tcPr>
            <w:tcW w:w="934" w:type="dxa"/>
            <w:vMerge w:val="restart"/>
            <w:shd w:val="clear" w:color="auto" w:fill="auto"/>
          </w:tcPr>
          <w:p w14:paraId="4012EA05" w14:textId="77777777" w:rsidR="00FC36FD" w:rsidRPr="00FE380F" w:rsidRDefault="00FC36FD" w:rsidP="00B83813">
            <w:pPr>
              <w:spacing w:after="0" w:line="240" w:lineRule="auto"/>
              <w:rPr>
                <w:sz w:val="18"/>
                <w:szCs w:val="18"/>
                <w:highlight w:val="green"/>
              </w:rPr>
            </w:pPr>
          </w:p>
        </w:tc>
        <w:tc>
          <w:tcPr>
            <w:tcW w:w="1725" w:type="dxa"/>
            <w:vMerge w:val="restart"/>
            <w:shd w:val="clear" w:color="auto" w:fill="auto"/>
          </w:tcPr>
          <w:p w14:paraId="30A8858E" w14:textId="77777777" w:rsidR="00FC36FD" w:rsidRPr="00FE380F" w:rsidRDefault="00FC36FD" w:rsidP="00B83813">
            <w:pPr>
              <w:spacing w:after="0" w:line="240" w:lineRule="auto"/>
              <w:rPr>
                <w:sz w:val="18"/>
                <w:szCs w:val="18"/>
                <w:highlight w:val="green"/>
              </w:rPr>
            </w:pPr>
          </w:p>
        </w:tc>
        <w:tc>
          <w:tcPr>
            <w:tcW w:w="5579" w:type="dxa"/>
            <w:gridSpan w:val="6"/>
            <w:shd w:val="clear" w:color="auto" w:fill="auto"/>
          </w:tcPr>
          <w:p w14:paraId="4C1853DB"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 xml:space="preserve"> Tons</w:t>
            </w:r>
          </w:p>
        </w:tc>
      </w:tr>
      <w:tr w:rsidR="00FC36FD" w:rsidRPr="00FE380F" w14:paraId="2DC59AB9" w14:textId="77777777" w:rsidTr="00B83813">
        <w:trPr>
          <w:gridAfter w:val="1"/>
          <w:wAfter w:w="32" w:type="dxa"/>
          <w:trHeight w:val="58"/>
        </w:trPr>
        <w:tc>
          <w:tcPr>
            <w:tcW w:w="1304" w:type="dxa"/>
            <w:vMerge/>
            <w:shd w:val="clear" w:color="auto" w:fill="auto"/>
          </w:tcPr>
          <w:p w14:paraId="619B1A10" w14:textId="77777777" w:rsidR="00FC36FD" w:rsidRPr="00FE380F" w:rsidRDefault="00FC36FD" w:rsidP="00B83813">
            <w:pPr>
              <w:spacing w:after="0" w:line="240" w:lineRule="auto"/>
              <w:rPr>
                <w:sz w:val="18"/>
                <w:szCs w:val="18"/>
                <w:highlight w:val="green"/>
              </w:rPr>
            </w:pPr>
          </w:p>
        </w:tc>
        <w:tc>
          <w:tcPr>
            <w:tcW w:w="934" w:type="dxa"/>
            <w:vMerge/>
            <w:shd w:val="clear" w:color="auto" w:fill="auto"/>
          </w:tcPr>
          <w:p w14:paraId="1643CD01" w14:textId="77777777" w:rsidR="00FC36FD" w:rsidRPr="00FE380F" w:rsidRDefault="00FC36FD" w:rsidP="00B83813">
            <w:pPr>
              <w:spacing w:after="0" w:line="240" w:lineRule="auto"/>
              <w:rPr>
                <w:sz w:val="18"/>
                <w:szCs w:val="18"/>
                <w:highlight w:val="green"/>
              </w:rPr>
            </w:pPr>
          </w:p>
        </w:tc>
        <w:tc>
          <w:tcPr>
            <w:tcW w:w="1725" w:type="dxa"/>
            <w:vMerge/>
            <w:shd w:val="clear" w:color="auto" w:fill="auto"/>
          </w:tcPr>
          <w:p w14:paraId="421C5623" w14:textId="77777777" w:rsidR="00FC36FD" w:rsidRPr="00FE380F" w:rsidRDefault="00FC36FD" w:rsidP="00B83813">
            <w:pPr>
              <w:spacing w:after="0" w:line="240" w:lineRule="auto"/>
              <w:rPr>
                <w:sz w:val="18"/>
                <w:szCs w:val="18"/>
                <w:highlight w:val="green"/>
              </w:rPr>
            </w:pPr>
          </w:p>
        </w:tc>
        <w:tc>
          <w:tcPr>
            <w:tcW w:w="2599" w:type="dxa"/>
            <w:gridSpan w:val="3"/>
            <w:shd w:val="clear" w:color="auto" w:fill="auto"/>
          </w:tcPr>
          <w:p w14:paraId="54214E16"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Entered</w:t>
            </w:r>
          </w:p>
        </w:tc>
        <w:tc>
          <w:tcPr>
            <w:tcW w:w="2980" w:type="dxa"/>
            <w:gridSpan w:val="3"/>
            <w:shd w:val="clear" w:color="auto" w:fill="auto"/>
          </w:tcPr>
          <w:p w14:paraId="1CBD85E0"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Entered</w:t>
            </w:r>
          </w:p>
        </w:tc>
      </w:tr>
      <w:tr w:rsidR="00FC36FD" w:rsidRPr="00FE380F" w14:paraId="1C240B21" w14:textId="77777777" w:rsidTr="00B83813">
        <w:trPr>
          <w:gridAfter w:val="2"/>
          <w:wAfter w:w="40" w:type="dxa"/>
          <w:trHeight w:val="89"/>
        </w:trPr>
        <w:tc>
          <w:tcPr>
            <w:tcW w:w="1304" w:type="dxa"/>
            <w:vMerge/>
            <w:shd w:val="clear" w:color="auto" w:fill="auto"/>
          </w:tcPr>
          <w:p w14:paraId="10CD7577" w14:textId="77777777" w:rsidR="00FC36FD" w:rsidRPr="00FE380F" w:rsidRDefault="00FC36FD" w:rsidP="00B83813">
            <w:pPr>
              <w:spacing w:after="0" w:line="240" w:lineRule="auto"/>
              <w:rPr>
                <w:sz w:val="18"/>
                <w:szCs w:val="18"/>
                <w:highlight w:val="green"/>
              </w:rPr>
            </w:pPr>
          </w:p>
        </w:tc>
        <w:tc>
          <w:tcPr>
            <w:tcW w:w="934" w:type="dxa"/>
            <w:vMerge/>
            <w:shd w:val="clear" w:color="auto" w:fill="auto"/>
          </w:tcPr>
          <w:p w14:paraId="352009EF" w14:textId="77777777" w:rsidR="00FC36FD" w:rsidRPr="00FE380F" w:rsidRDefault="00FC36FD" w:rsidP="00B83813">
            <w:pPr>
              <w:spacing w:after="0" w:line="240" w:lineRule="auto"/>
              <w:rPr>
                <w:sz w:val="18"/>
                <w:szCs w:val="18"/>
                <w:highlight w:val="green"/>
              </w:rPr>
            </w:pPr>
          </w:p>
        </w:tc>
        <w:tc>
          <w:tcPr>
            <w:tcW w:w="1725" w:type="dxa"/>
            <w:vMerge/>
            <w:shd w:val="clear" w:color="auto" w:fill="auto"/>
          </w:tcPr>
          <w:p w14:paraId="2929D60A" w14:textId="77777777" w:rsidR="00FC36FD" w:rsidRPr="00FE380F" w:rsidRDefault="00FC36FD" w:rsidP="00B83813">
            <w:pPr>
              <w:spacing w:after="0" w:line="240" w:lineRule="auto"/>
              <w:rPr>
                <w:sz w:val="18"/>
                <w:szCs w:val="18"/>
                <w:highlight w:val="green"/>
              </w:rPr>
            </w:pPr>
          </w:p>
        </w:tc>
        <w:tc>
          <w:tcPr>
            <w:tcW w:w="1315" w:type="dxa"/>
            <w:gridSpan w:val="2"/>
            <w:shd w:val="clear" w:color="auto" w:fill="auto"/>
          </w:tcPr>
          <w:p w14:paraId="45050AA9"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PIF stage</w:t>
            </w:r>
          </w:p>
        </w:tc>
        <w:tc>
          <w:tcPr>
            <w:tcW w:w="1284" w:type="dxa"/>
            <w:shd w:val="clear" w:color="auto" w:fill="auto"/>
          </w:tcPr>
          <w:p w14:paraId="6D76C4BE"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Endorsement</w:t>
            </w:r>
          </w:p>
        </w:tc>
        <w:tc>
          <w:tcPr>
            <w:tcW w:w="1533" w:type="dxa"/>
            <w:shd w:val="clear" w:color="auto" w:fill="auto"/>
          </w:tcPr>
          <w:p w14:paraId="00669494"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MTR</w:t>
            </w:r>
          </w:p>
        </w:tc>
        <w:tc>
          <w:tcPr>
            <w:tcW w:w="1439" w:type="dxa"/>
            <w:shd w:val="clear" w:color="auto" w:fill="auto"/>
          </w:tcPr>
          <w:p w14:paraId="7A5EA670"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TE</w:t>
            </w:r>
          </w:p>
        </w:tc>
      </w:tr>
      <w:tr w:rsidR="00FC36FD" w:rsidRPr="00FE380F" w14:paraId="0C35CB1E" w14:textId="77777777" w:rsidTr="00B83813">
        <w:trPr>
          <w:gridAfter w:val="2"/>
          <w:wAfter w:w="40" w:type="dxa"/>
        </w:trPr>
        <w:tc>
          <w:tcPr>
            <w:tcW w:w="1304" w:type="dxa"/>
            <w:shd w:val="clear" w:color="auto" w:fill="auto"/>
          </w:tcPr>
          <w:p w14:paraId="2DCBBD31" w14:textId="77777777" w:rsidR="00FC36FD" w:rsidRPr="00FE380F" w:rsidRDefault="00FC36FD" w:rsidP="00B83813">
            <w:pPr>
              <w:spacing w:after="0" w:line="240" w:lineRule="auto"/>
              <w:jc w:val="right"/>
              <w:rPr>
                <w:sz w:val="18"/>
                <w:szCs w:val="18"/>
                <w:highlight w:val="green"/>
              </w:rPr>
            </w:pPr>
          </w:p>
        </w:tc>
        <w:tc>
          <w:tcPr>
            <w:tcW w:w="2659" w:type="dxa"/>
            <w:gridSpan w:val="2"/>
            <w:shd w:val="clear" w:color="auto" w:fill="auto"/>
          </w:tcPr>
          <w:p w14:paraId="7C25D039"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Expected CO2e (direct)</w:t>
            </w:r>
          </w:p>
        </w:tc>
        <w:tc>
          <w:tcPr>
            <w:tcW w:w="1315" w:type="dxa"/>
            <w:gridSpan w:val="2"/>
            <w:shd w:val="clear" w:color="auto" w:fill="auto"/>
          </w:tcPr>
          <w:p w14:paraId="51B2093A" w14:textId="77777777" w:rsidR="00FC36FD" w:rsidRPr="00FE380F" w:rsidRDefault="00FC36FD" w:rsidP="00B83813">
            <w:pPr>
              <w:spacing w:after="0" w:line="240" w:lineRule="auto"/>
              <w:jc w:val="right"/>
              <w:rPr>
                <w:sz w:val="18"/>
                <w:szCs w:val="18"/>
                <w:highlight w:val="green"/>
              </w:rPr>
            </w:pPr>
          </w:p>
        </w:tc>
        <w:tc>
          <w:tcPr>
            <w:tcW w:w="1284" w:type="dxa"/>
            <w:shd w:val="clear" w:color="auto" w:fill="auto"/>
          </w:tcPr>
          <w:p w14:paraId="3618CCEA" w14:textId="77777777" w:rsidR="00FC36FD" w:rsidRPr="00FE380F" w:rsidRDefault="00FC36FD" w:rsidP="00B83813">
            <w:pPr>
              <w:spacing w:after="0" w:line="240" w:lineRule="auto"/>
              <w:jc w:val="right"/>
              <w:rPr>
                <w:sz w:val="18"/>
                <w:szCs w:val="18"/>
                <w:highlight w:val="green"/>
              </w:rPr>
            </w:pPr>
          </w:p>
        </w:tc>
        <w:tc>
          <w:tcPr>
            <w:tcW w:w="1533" w:type="dxa"/>
            <w:shd w:val="clear" w:color="auto" w:fill="auto"/>
          </w:tcPr>
          <w:p w14:paraId="7079F47D" w14:textId="77777777" w:rsidR="00FC36FD" w:rsidRPr="00FE380F" w:rsidRDefault="00FC36FD" w:rsidP="00B83813">
            <w:pPr>
              <w:spacing w:after="0" w:line="240" w:lineRule="auto"/>
              <w:jc w:val="right"/>
              <w:rPr>
                <w:sz w:val="18"/>
                <w:szCs w:val="18"/>
                <w:highlight w:val="green"/>
              </w:rPr>
            </w:pPr>
          </w:p>
        </w:tc>
        <w:tc>
          <w:tcPr>
            <w:tcW w:w="1439" w:type="dxa"/>
            <w:shd w:val="clear" w:color="auto" w:fill="auto"/>
          </w:tcPr>
          <w:p w14:paraId="11A54431" w14:textId="77777777" w:rsidR="00FC36FD" w:rsidRPr="00FE380F" w:rsidRDefault="00FC36FD" w:rsidP="00B83813">
            <w:pPr>
              <w:spacing w:after="0" w:line="240" w:lineRule="auto"/>
              <w:jc w:val="right"/>
              <w:rPr>
                <w:sz w:val="18"/>
                <w:szCs w:val="18"/>
                <w:highlight w:val="green"/>
              </w:rPr>
            </w:pPr>
          </w:p>
        </w:tc>
      </w:tr>
      <w:tr w:rsidR="00FC36FD" w:rsidRPr="00FE380F" w14:paraId="468C8115" w14:textId="77777777" w:rsidTr="00B83813">
        <w:trPr>
          <w:gridAfter w:val="2"/>
          <w:wAfter w:w="40" w:type="dxa"/>
        </w:trPr>
        <w:tc>
          <w:tcPr>
            <w:tcW w:w="1304" w:type="dxa"/>
            <w:shd w:val="clear" w:color="auto" w:fill="auto"/>
          </w:tcPr>
          <w:p w14:paraId="06BE0409" w14:textId="77777777" w:rsidR="00FC36FD" w:rsidRPr="00FE380F" w:rsidRDefault="00FC36FD" w:rsidP="00B83813">
            <w:pPr>
              <w:spacing w:after="0" w:line="240" w:lineRule="auto"/>
              <w:jc w:val="right"/>
              <w:rPr>
                <w:sz w:val="18"/>
                <w:szCs w:val="18"/>
                <w:highlight w:val="green"/>
              </w:rPr>
            </w:pPr>
          </w:p>
        </w:tc>
        <w:tc>
          <w:tcPr>
            <w:tcW w:w="2659" w:type="dxa"/>
            <w:gridSpan w:val="2"/>
            <w:shd w:val="clear" w:color="auto" w:fill="auto"/>
          </w:tcPr>
          <w:p w14:paraId="42AD8158"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Expected CO2e (indirect)</w:t>
            </w:r>
          </w:p>
        </w:tc>
        <w:tc>
          <w:tcPr>
            <w:tcW w:w="1315" w:type="dxa"/>
            <w:gridSpan w:val="2"/>
            <w:shd w:val="clear" w:color="auto" w:fill="auto"/>
          </w:tcPr>
          <w:p w14:paraId="1547F007" w14:textId="77777777" w:rsidR="00FC36FD" w:rsidRPr="00FE380F" w:rsidRDefault="00FC36FD" w:rsidP="00B83813">
            <w:pPr>
              <w:spacing w:after="0" w:line="240" w:lineRule="auto"/>
              <w:jc w:val="right"/>
              <w:rPr>
                <w:sz w:val="18"/>
                <w:szCs w:val="18"/>
                <w:highlight w:val="green"/>
              </w:rPr>
            </w:pPr>
          </w:p>
        </w:tc>
        <w:tc>
          <w:tcPr>
            <w:tcW w:w="1284" w:type="dxa"/>
            <w:shd w:val="clear" w:color="auto" w:fill="auto"/>
          </w:tcPr>
          <w:p w14:paraId="03CFF4F8" w14:textId="77777777" w:rsidR="00FC36FD" w:rsidRPr="00FE380F" w:rsidRDefault="00FC36FD" w:rsidP="00B83813">
            <w:pPr>
              <w:spacing w:after="0" w:line="240" w:lineRule="auto"/>
              <w:jc w:val="right"/>
              <w:rPr>
                <w:sz w:val="18"/>
                <w:szCs w:val="18"/>
                <w:highlight w:val="green"/>
              </w:rPr>
            </w:pPr>
          </w:p>
        </w:tc>
        <w:tc>
          <w:tcPr>
            <w:tcW w:w="1533" w:type="dxa"/>
            <w:shd w:val="clear" w:color="auto" w:fill="auto"/>
          </w:tcPr>
          <w:p w14:paraId="5BF578F4" w14:textId="77777777" w:rsidR="00FC36FD" w:rsidRPr="00FE380F" w:rsidRDefault="00FC36FD" w:rsidP="00B83813">
            <w:pPr>
              <w:spacing w:after="0" w:line="240" w:lineRule="auto"/>
              <w:jc w:val="right"/>
              <w:rPr>
                <w:sz w:val="18"/>
                <w:szCs w:val="18"/>
                <w:highlight w:val="green"/>
              </w:rPr>
            </w:pPr>
          </w:p>
        </w:tc>
        <w:tc>
          <w:tcPr>
            <w:tcW w:w="1439" w:type="dxa"/>
            <w:shd w:val="clear" w:color="auto" w:fill="auto"/>
          </w:tcPr>
          <w:p w14:paraId="732DFE95" w14:textId="77777777" w:rsidR="00FC36FD" w:rsidRPr="00FE380F" w:rsidRDefault="00FC36FD" w:rsidP="00B83813">
            <w:pPr>
              <w:spacing w:after="0" w:line="240" w:lineRule="auto"/>
              <w:jc w:val="right"/>
              <w:rPr>
                <w:sz w:val="18"/>
                <w:szCs w:val="18"/>
                <w:highlight w:val="green"/>
              </w:rPr>
            </w:pPr>
          </w:p>
        </w:tc>
      </w:tr>
      <w:tr w:rsidR="00FC36FD" w:rsidRPr="00FE380F" w14:paraId="751FEE99" w14:textId="77777777" w:rsidTr="00B83813">
        <w:trPr>
          <w:gridAfter w:val="2"/>
          <w:wAfter w:w="40" w:type="dxa"/>
        </w:trPr>
        <w:tc>
          <w:tcPr>
            <w:tcW w:w="1304" w:type="dxa"/>
            <w:shd w:val="clear" w:color="auto" w:fill="auto"/>
          </w:tcPr>
          <w:p w14:paraId="1740CC49" w14:textId="77777777" w:rsidR="00FC36FD" w:rsidRPr="00FE380F" w:rsidRDefault="00FC36FD" w:rsidP="00B83813">
            <w:pPr>
              <w:spacing w:after="0" w:line="240" w:lineRule="auto"/>
              <w:jc w:val="right"/>
              <w:rPr>
                <w:sz w:val="18"/>
                <w:szCs w:val="18"/>
                <w:highlight w:val="green"/>
              </w:rPr>
            </w:pPr>
          </w:p>
        </w:tc>
        <w:tc>
          <w:tcPr>
            <w:tcW w:w="2659" w:type="dxa"/>
            <w:gridSpan w:val="2"/>
            <w:shd w:val="clear" w:color="auto" w:fill="auto"/>
          </w:tcPr>
          <w:p w14:paraId="2BE9D534"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Anticipated Year</w:t>
            </w:r>
          </w:p>
        </w:tc>
        <w:tc>
          <w:tcPr>
            <w:tcW w:w="1315" w:type="dxa"/>
            <w:gridSpan w:val="2"/>
            <w:shd w:val="clear" w:color="auto" w:fill="auto"/>
          </w:tcPr>
          <w:p w14:paraId="44A4E6B6" w14:textId="77777777" w:rsidR="00FC36FD" w:rsidRPr="00FE380F" w:rsidRDefault="00FC36FD" w:rsidP="00B83813">
            <w:pPr>
              <w:spacing w:after="0" w:line="240" w:lineRule="auto"/>
              <w:jc w:val="right"/>
              <w:rPr>
                <w:i/>
                <w:color w:val="000000"/>
                <w:sz w:val="18"/>
                <w:szCs w:val="18"/>
                <w:highlight w:val="green"/>
              </w:rPr>
            </w:pPr>
          </w:p>
        </w:tc>
        <w:tc>
          <w:tcPr>
            <w:tcW w:w="1284" w:type="dxa"/>
            <w:shd w:val="clear" w:color="auto" w:fill="auto"/>
          </w:tcPr>
          <w:p w14:paraId="05339E26" w14:textId="77777777" w:rsidR="00FC36FD" w:rsidRPr="00FE380F" w:rsidRDefault="00FC36FD" w:rsidP="00B83813">
            <w:pPr>
              <w:spacing w:after="0" w:line="240" w:lineRule="auto"/>
              <w:jc w:val="right"/>
              <w:rPr>
                <w:i/>
                <w:color w:val="000000"/>
                <w:sz w:val="18"/>
                <w:szCs w:val="18"/>
                <w:highlight w:val="green"/>
              </w:rPr>
            </w:pPr>
          </w:p>
        </w:tc>
        <w:tc>
          <w:tcPr>
            <w:tcW w:w="1533" w:type="dxa"/>
            <w:shd w:val="clear" w:color="auto" w:fill="auto"/>
          </w:tcPr>
          <w:p w14:paraId="2846DCF7" w14:textId="77777777" w:rsidR="00FC36FD" w:rsidRPr="00FE380F" w:rsidRDefault="00FC36FD" w:rsidP="00B83813">
            <w:pPr>
              <w:spacing w:after="0" w:line="240" w:lineRule="auto"/>
              <w:jc w:val="right"/>
              <w:rPr>
                <w:i/>
                <w:color w:val="000000"/>
                <w:sz w:val="18"/>
                <w:szCs w:val="18"/>
                <w:highlight w:val="green"/>
              </w:rPr>
            </w:pPr>
          </w:p>
        </w:tc>
        <w:tc>
          <w:tcPr>
            <w:tcW w:w="1439" w:type="dxa"/>
            <w:shd w:val="clear" w:color="auto" w:fill="auto"/>
          </w:tcPr>
          <w:p w14:paraId="4197BC4F" w14:textId="77777777" w:rsidR="00FC36FD" w:rsidRPr="00FE380F" w:rsidRDefault="00FC36FD" w:rsidP="00B83813">
            <w:pPr>
              <w:spacing w:after="0" w:line="240" w:lineRule="auto"/>
              <w:jc w:val="right"/>
              <w:rPr>
                <w:i/>
                <w:color w:val="000000"/>
                <w:sz w:val="18"/>
                <w:szCs w:val="18"/>
                <w:highlight w:val="green"/>
              </w:rPr>
            </w:pPr>
          </w:p>
        </w:tc>
      </w:tr>
      <w:tr w:rsidR="00FC36FD" w:rsidRPr="00FE380F" w14:paraId="137086BB" w14:textId="77777777" w:rsidTr="00B83813">
        <w:trPr>
          <w:gridAfter w:val="2"/>
          <w:wAfter w:w="40" w:type="dxa"/>
        </w:trPr>
        <w:tc>
          <w:tcPr>
            <w:tcW w:w="1304" w:type="dxa"/>
            <w:shd w:val="clear" w:color="auto" w:fill="BFBFBF"/>
          </w:tcPr>
          <w:p w14:paraId="651163DB" w14:textId="77777777" w:rsidR="00FC36FD" w:rsidRPr="00FE380F" w:rsidRDefault="00FC36FD" w:rsidP="00B83813">
            <w:pPr>
              <w:spacing w:after="0" w:line="240" w:lineRule="auto"/>
              <w:rPr>
                <w:sz w:val="18"/>
                <w:szCs w:val="18"/>
                <w:highlight w:val="green"/>
              </w:rPr>
            </w:pPr>
            <w:r w:rsidRPr="00FE380F">
              <w:rPr>
                <w:sz w:val="18"/>
                <w:szCs w:val="18"/>
                <w:highlight w:val="green"/>
              </w:rPr>
              <w:t>Indicator 6.2</w:t>
            </w:r>
          </w:p>
        </w:tc>
        <w:tc>
          <w:tcPr>
            <w:tcW w:w="6791" w:type="dxa"/>
            <w:gridSpan w:val="6"/>
            <w:shd w:val="clear" w:color="auto" w:fill="BFBFBF"/>
          </w:tcPr>
          <w:p w14:paraId="6730C78F" w14:textId="77777777" w:rsidR="00FC36FD" w:rsidRPr="00FE380F" w:rsidRDefault="00FC36FD" w:rsidP="00B83813">
            <w:pPr>
              <w:spacing w:after="0" w:line="240" w:lineRule="auto"/>
              <w:rPr>
                <w:sz w:val="18"/>
                <w:szCs w:val="18"/>
                <w:highlight w:val="green"/>
              </w:rPr>
            </w:pPr>
            <w:r w:rsidRPr="00FE380F">
              <w:rPr>
                <w:sz w:val="18"/>
                <w:szCs w:val="18"/>
                <w:highlight w:val="green"/>
              </w:rPr>
              <w:t>Emissions avoided</w:t>
            </w:r>
          </w:p>
        </w:tc>
        <w:tc>
          <w:tcPr>
            <w:tcW w:w="1439" w:type="dxa"/>
            <w:shd w:val="clear" w:color="auto" w:fill="BFBFBF"/>
          </w:tcPr>
          <w:p w14:paraId="5564B494" w14:textId="77777777" w:rsidR="00FC36FD" w:rsidRPr="00FE380F" w:rsidRDefault="00FC36FD" w:rsidP="00B83813">
            <w:pPr>
              <w:spacing w:after="0" w:line="240" w:lineRule="auto"/>
              <w:jc w:val="right"/>
              <w:rPr>
                <w:sz w:val="18"/>
                <w:szCs w:val="18"/>
                <w:highlight w:val="green"/>
              </w:rPr>
            </w:pPr>
            <w:r w:rsidRPr="00FE380F">
              <w:rPr>
                <w:i/>
                <w:color w:val="000000"/>
                <w:sz w:val="18"/>
                <w:szCs w:val="18"/>
                <w:highlight w:val="green"/>
              </w:rPr>
              <w:fldChar w:fldCharType="begin">
                <w:ffData>
                  <w:name w:val="F_GEB_BD_target"/>
                  <w:enabled/>
                  <w:calcOnExit w:val="0"/>
                  <w:textInput/>
                </w:ffData>
              </w:fldChar>
            </w:r>
            <w:r w:rsidRPr="00FE380F">
              <w:rPr>
                <w:i/>
                <w:color w:val="000000"/>
                <w:sz w:val="18"/>
                <w:szCs w:val="18"/>
                <w:highlight w:val="green"/>
              </w:rPr>
              <w:instrText xml:space="preserve"> FORMTEXT </w:instrText>
            </w:r>
            <w:r w:rsidRPr="00FE380F">
              <w:rPr>
                <w:i/>
                <w:color w:val="000000"/>
                <w:sz w:val="18"/>
                <w:szCs w:val="18"/>
                <w:highlight w:val="green"/>
              </w:rPr>
            </w:r>
            <w:r w:rsidRPr="00FE380F">
              <w:rPr>
                <w:i/>
                <w:color w:val="000000"/>
                <w:sz w:val="18"/>
                <w:szCs w:val="18"/>
                <w:highlight w:val="green"/>
              </w:rPr>
              <w:fldChar w:fldCharType="separate"/>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fldChar w:fldCharType="end"/>
            </w:r>
          </w:p>
        </w:tc>
      </w:tr>
      <w:tr w:rsidR="00FC36FD" w:rsidRPr="00FE380F" w14:paraId="4A6A03A2" w14:textId="77777777" w:rsidTr="00B83813">
        <w:trPr>
          <w:gridAfter w:val="1"/>
          <w:wAfter w:w="32" w:type="dxa"/>
          <w:trHeight w:val="125"/>
        </w:trPr>
        <w:tc>
          <w:tcPr>
            <w:tcW w:w="1304" w:type="dxa"/>
            <w:vMerge w:val="restart"/>
            <w:shd w:val="clear" w:color="auto" w:fill="auto"/>
          </w:tcPr>
          <w:p w14:paraId="5EED7C2A" w14:textId="77777777" w:rsidR="00FC36FD" w:rsidRPr="00FE380F" w:rsidRDefault="00FC36FD" w:rsidP="00B83813">
            <w:pPr>
              <w:spacing w:after="0" w:line="240" w:lineRule="auto"/>
              <w:rPr>
                <w:sz w:val="18"/>
                <w:szCs w:val="18"/>
                <w:highlight w:val="green"/>
              </w:rPr>
            </w:pPr>
          </w:p>
        </w:tc>
        <w:tc>
          <w:tcPr>
            <w:tcW w:w="934" w:type="dxa"/>
            <w:vMerge w:val="restart"/>
            <w:shd w:val="clear" w:color="auto" w:fill="auto"/>
          </w:tcPr>
          <w:p w14:paraId="57C134FE" w14:textId="77777777" w:rsidR="00FC36FD" w:rsidRPr="00FE380F" w:rsidRDefault="00FC36FD" w:rsidP="00B83813">
            <w:pPr>
              <w:spacing w:after="0" w:line="240" w:lineRule="auto"/>
              <w:rPr>
                <w:sz w:val="18"/>
                <w:szCs w:val="18"/>
                <w:highlight w:val="green"/>
              </w:rPr>
            </w:pPr>
          </w:p>
        </w:tc>
        <w:tc>
          <w:tcPr>
            <w:tcW w:w="1725" w:type="dxa"/>
            <w:vMerge w:val="restart"/>
            <w:shd w:val="clear" w:color="auto" w:fill="auto"/>
          </w:tcPr>
          <w:p w14:paraId="2A1AD708" w14:textId="77777777" w:rsidR="00FC36FD" w:rsidRPr="00FE380F" w:rsidRDefault="00FC36FD" w:rsidP="00B83813">
            <w:pPr>
              <w:spacing w:after="0" w:line="240" w:lineRule="auto"/>
              <w:rPr>
                <w:sz w:val="18"/>
                <w:szCs w:val="18"/>
                <w:highlight w:val="green"/>
              </w:rPr>
            </w:pPr>
          </w:p>
        </w:tc>
        <w:tc>
          <w:tcPr>
            <w:tcW w:w="5579" w:type="dxa"/>
            <w:gridSpan w:val="6"/>
            <w:shd w:val="clear" w:color="auto" w:fill="auto"/>
          </w:tcPr>
          <w:p w14:paraId="62B810D1"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Hectares</w:t>
            </w:r>
          </w:p>
        </w:tc>
      </w:tr>
      <w:tr w:rsidR="00FC36FD" w:rsidRPr="00FE380F" w14:paraId="0512AEAF" w14:textId="77777777" w:rsidTr="00B83813">
        <w:trPr>
          <w:gridAfter w:val="1"/>
          <w:wAfter w:w="32" w:type="dxa"/>
          <w:trHeight w:val="58"/>
        </w:trPr>
        <w:tc>
          <w:tcPr>
            <w:tcW w:w="1304" w:type="dxa"/>
            <w:vMerge/>
            <w:shd w:val="clear" w:color="auto" w:fill="auto"/>
          </w:tcPr>
          <w:p w14:paraId="601A324B" w14:textId="77777777" w:rsidR="00FC36FD" w:rsidRPr="00FE380F" w:rsidRDefault="00FC36FD" w:rsidP="00B83813">
            <w:pPr>
              <w:spacing w:after="0" w:line="240" w:lineRule="auto"/>
              <w:rPr>
                <w:sz w:val="18"/>
                <w:szCs w:val="18"/>
                <w:highlight w:val="green"/>
              </w:rPr>
            </w:pPr>
          </w:p>
        </w:tc>
        <w:tc>
          <w:tcPr>
            <w:tcW w:w="934" w:type="dxa"/>
            <w:vMerge/>
            <w:shd w:val="clear" w:color="auto" w:fill="auto"/>
          </w:tcPr>
          <w:p w14:paraId="68085C48" w14:textId="77777777" w:rsidR="00FC36FD" w:rsidRPr="00FE380F" w:rsidRDefault="00FC36FD" w:rsidP="00B83813">
            <w:pPr>
              <w:spacing w:after="0" w:line="240" w:lineRule="auto"/>
              <w:rPr>
                <w:sz w:val="18"/>
                <w:szCs w:val="18"/>
                <w:highlight w:val="green"/>
              </w:rPr>
            </w:pPr>
          </w:p>
        </w:tc>
        <w:tc>
          <w:tcPr>
            <w:tcW w:w="1725" w:type="dxa"/>
            <w:vMerge/>
            <w:shd w:val="clear" w:color="auto" w:fill="auto"/>
          </w:tcPr>
          <w:p w14:paraId="23C92BB9" w14:textId="77777777" w:rsidR="00FC36FD" w:rsidRPr="00FE380F" w:rsidRDefault="00FC36FD" w:rsidP="00B83813">
            <w:pPr>
              <w:spacing w:after="0" w:line="240" w:lineRule="auto"/>
              <w:rPr>
                <w:sz w:val="18"/>
                <w:szCs w:val="18"/>
                <w:highlight w:val="green"/>
              </w:rPr>
            </w:pPr>
          </w:p>
        </w:tc>
        <w:tc>
          <w:tcPr>
            <w:tcW w:w="2599" w:type="dxa"/>
            <w:gridSpan w:val="3"/>
            <w:shd w:val="clear" w:color="auto" w:fill="auto"/>
          </w:tcPr>
          <w:p w14:paraId="779F0B74"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Expected</w:t>
            </w:r>
          </w:p>
        </w:tc>
        <w:tc>
          <w:tcPr>
            <w:tcW w:w="2980" w:type="dxa"/>
            <w:gridSpan w:val="3"/>
            <w:shd w:val="clear" w:color="auto" w:fill="auto"/>
          </w:tcPr>
          <w:p w14:paraId="2B876AA3"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Achieved</w:t>
            </w:r>
          </w:p>
        </w:tc>
      </w:tr>
      <w:tr w:rsidR="00FC36FD" w:rsidRPr="00FE380F" w14:paraId="13ED5D99" w14:textId="77777777" w:rsidTr="00B83813">
        <w:trPr>
          <w:gridAfter w:val="2"/>
          <w:wAfter w:w="40" w:type="dxa"/>
          <w:trHeight w:val="206"/>
        </w:trPr>
        <w:tc>
          <w:tcPr>
            <w:tcW w:w="1304" w:type="dxa"/>
            <w:vMerge/>
            <w:shd w:val="clear" w:color="auto" w:fill="auto"/>
          </w:tcPr>
          <w:p w14:paraId="38C41D48" w14:textId="77777777" w:rsidR="00FC36FD" w:rsidRPr="00FE380F" w:rsidRDefault="00FC36FD" w:rsidP="00B83813">
            <w:pPr>
              <w:spacing w:after="0" w:line="240" w:lineRule="auto"/>
              <w:rPr>
                <w:sz w:val="18"/>
                <w:szCs w:val="18"/>
                <w:highlight w:val="green"/>
              </w:rPr>
            </w:pPr>
          </w:p>
        </w:tc>
        <w:tc>
          <w:tcPr>
            <w:tcW w:w="934" w:type="dxa"/>
            <w:vMerge/>
            <w:shd w:val="clear" w:color="auto" w:fill="auto"/>
          </w:tcPr>
          <w:p w14:paraId="56A4255A" w14:textId="77777777" w:rsidR="00FC36FD" w:rsidRPr="00FE380F" w:rsidRDefault="00FC36FD" w:rsidP="00B83813">
            <w:pPr>
              <w:spacing w:after="0" w:line="240" w:lineRule="auto"/>
              <w:rPr>
                <w:sz w:val="18"/>
                <w:szCs w:val="18"/>
                <w:highlight w:val="green"/>
              </w:rPr>
            </w:pPr>
          </w:p>
        </w:tc>
        <w:tc>
          <w:tcPr>
            <w:tcW w:w="1725" w:type="dxa"/>
            <w:vMerge/>
            <w:shd w:val="clear" w:color="auto" w:fill="auto"/>
          </w:tcPr>
          <w:p w14:paraId="7239D17F" w14:textId="77777777" w:rsidR="00FC36FD" w:rsidRPr="00FE380F" w:rsidRDefault="00FC36FD" w:rsidP="00B83813">
            <w:pPr>
              <w:spacing w:after="0" w:line="240" w:lineRule="auto"/>
              <w:rPr>
                <w:sz w:val="18"/>
                <w:szCs w:val="18"/>
                <w:highlight w:val="green"/>
              </w:rPr>
            </w:pPr>
          </w:p>
        </w:tc>
        <w:tc>
          <w:tcPr>
            <w:tcW w:w="1315" w:type="dxa"/>
            <w:gridSpan w:val="2"/>
            <w:shd w:val="clear" w:color="auto" w:fill="auto"/>
          </w:tcPr>
          <w:p w14:paraId="2F26F33E"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PIF stage</w:t>
            </w:r>
          </w:p>
        </w:tc>
        <w:tc>
          <w:tcPr>
            <w:tcW w:w="1284" w:type="dxa"/>
            <w:shd w:val="clear" w:color="auto" w:fill="auto"/>
          </w:tcPr>
          <w:p w14:paraId="044E5FFA"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Endorsement</w:t>
            </w:r>
          </w:p>
        </w:tc>
        <w:tc>
          <w:tcPr>
            <w:tcW w:w="1533" w:type="dxa"/>
            <w:shd w:val="clear" w:color="auto" w:fill="auto"/>
          </w:tcPr>
          <w:p w14:paraId="4DC4B41D"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MTR</w:t>
            </w:r>
          </w:p>
        </w:tc>
        <w:tc>
          <w:tcPr>
            <w:tcW w:w="1439" w:type="dxa"/>
            <w:shd w:val="clear" w:color="auto" w:fill="auto"/>
          </w:tcPr>
          <w:p w14:paraId="0E3EA284"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TE</w:t>
            </w:r>
          </w:p>
        </w:tc>
      </w:tr>
      <w:tr w:rsidR="00FC36FD" w:rsidRPr="00FE380F" w14:paraId="0471C234" w14:textId="77777777" w:rsidTr="00B83813">
        <w:trPr>
          <w:gridAfter w:val="2"/>
          <w:wAfter w:w="40" w:type="dxa"/>
        </w:trPr>
        <w:tc>
          <w:tcPr>
            <w:tcW w:w="1304" w:type="dxa"/>
            <w:shd w:val="clear" w:color="auto" w:fill="auto"/>
          </w:tcPr>
          <w:p w14:paraId="142C808A" w14:textId="77777777" w:rsidR="00FC36FD" w:rsidRPr="00FE380F" w:rsidRDefault="00FC36FD" w:rsidP="00B83813">
            <w:pPr>
              <w:spacing w:after="0" w:line="240" w:lineRule="auto"/>
              <w:jc w:val="right"/>
              <w:rPr>
                <w:sz w:val="18"/>
                <w:szCs w:val="18"/>
                <w:highlight w:val="green"/>
              </w:rPr>
            </w:pPr>
          </w:p>
        </w:tc>
        <w:tc>
          <w:tcPr>
            <w:tcW w:w="2659" w:type="dxa"/>
            <w:gridSpan w:val="2"/>
            <w:shd w:val="clear" w:color="auto" w:fill="auto"/>
          </w:tcPr>
          <w:p w14:paraId="0A4BEC54"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Expected CO2e (direct)</w:t>
            </w:r>
          </w:p>
        </w:tc>
        <w:tc>
          <w:tcPr>
            <w:tcW w:w="1315" w:type="dxa"/>
            <w:gridSpan w:val="2"/>
            <w:shd w:val="clear" w:color="auto" w:fill="auto"/>
          </w:tcPr>
          <w:p w14:paraId="1DB5FCDA" w14:textId="77777777" w:rsidR="00FC36FD" w:rsidRPr="00FE380F" w:rsidRDefault="00FC36FD" w:rsidP="00B83813">
            <w:pPr>
              <w:spacing w:after="0" w:line="240" w:lineRule="auto"/>
              <w:jc w:val="right"/>
              <w:rPr>
                <w:sz w:val="18"/>
                <w:szCs w:val="18"/>
                <w:highlight w:val="green"/>
              </w:rPr>
            </w:pPr>
          </w:p>
        </w:tc>
        <w:tc>
          <w:tcPr>
            <w:tcW w:w="1284" w:type="dxa"/>
            <w:shd w:val="clear" w:color="auto" w:fill="auto"/>
          </w:tcPr>
          <w:p w14:paraId="69B202B9" w14:textId="77777777" w:rsidR="00FC36FD" w:rsidRPr="00FE380F" w:rsidRDefault="00FC36FD" w:rsidP="00B83813">
            <w:pPr>
              <w:spacing w:after="0" w:line="240" w:lineRule="auto"/>
              <w:jc w:val="right"/>
              <w:rPr>
                <w:sz w:val="18"/>
                <w:szCs w:val="18"/>
                <w:highlight w:val="green"/>
              </w:rPr>
            </w:pPr>
          </w:p>
        </w:tc>
        <w:tc>
          <w:tcPr>
            <w:tcW w:w="1533" w:type="dxa"/>
            <w:shd w:val="clear" w:color="auto" w:fill="auto"/>
          </w:tcPr>
          <w:p w14:paraId="6D1F50A4" w14:textId="77777777" w:rsidR="00FC36FD" w:rsidRPr="00FE380F" w:rsidRDefault="00FC36FD" w:rsidP="00B83813">
            <w:pPr>
              <w:spacing w:after="0" w:line="240" w:lineRule="auto"/>
              <w:jc w:val="right"/>
              <w:rPr>
                <w:sz w:val="18"/>
                <w:szCs w:val="18"/>
                <w:highlight w:val="green"/>
              </w:rPr>
            </w:pPr>
          </w:p>
        </w:tc>
        <w:tc>
          <w:tcPr>
            <w:tcW w:w="1439" w:type="dxa"/>
            <w:shd w:val="clear" w:color="auto" w:fill="auto"/>
          </w:tcPr>
          <w:p w14:paraId="656590D2" w14:textId="77777777" w:rsidR="00FC36FD" w:rsidRPr="00FE380F" w:rsidRDefault="00FC36FD" w:rsidP="00B83813">
            <w:pPr>
              <w:spacing w:after="0" w:line="240" w:lineRule="auto"/>
              <w:jc w:val="right"/>
              <w:rPr>
                <w:sz w:val="18"/>
                <w:szCs w:val="18"/>
                <w:highlight w:val="green"/>
              </w:rPr>
            </w:pPr>
          </w:p>
        </w:tc>
      </w:tr>
      <w:tr w:rsidR="00FC36FD" w:rsidRPr="00FE380F" w14:paraId="200583F2" w14:textId="77777777" w:rsidTr="00B83813">
        <w:trPr>
          <w:gridAfter w:val="2"/>
          <w:wAfter w:w="40" w:type="dxa"/>
        </w:trPr>
        <w:tc>
          <w:tcPr>
            <w:tcW w:w="1304" w:type="dxa"/>
            <w:shd w:val="clear" w:color="auto" w:fill="auto"/>
          </w:tcPr>
          <w:p w14:paraId="1B33E650" w14:textId="77777777" w:rsidR="00FC36FD" w:rsidRPr="00FE380F" w:rsidRDefault="00FC36FD" w:rsidP="00B83813">
            <w:pPr>
              <w:spacing w:after="0" w:line="240" w:lineRule="auto"/>
              <w:jc w:val="right"/>
              <w:rPr>
                <w:sz w:val="18"/>
                <w:szCs w:val="18"/>
                <w:highlight w:val="green"/>
              </w:rPr>
            </w:pPr>
          </w:p>
        </w:tc>
        <w:tc>
          <w:tcPr>
            <w:tcW w:w="2659" w:type="dxa"/>
            <w:gridSpan w:val="2"/>
            <w:shd w:val="clear" w:color="auto" w:fill="auto"/>
          </w:tcPr>
          <w:p w14:paraId="31173EFD"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Expected CO2e (indirect)</w:t>
            </w:r>
          </w:p>
        </w:tc>
        <w:tc>
          <w:tcPr>
            <w:tcW w:w="1315" w:type="dxa"/>
            <w:gridSpan w:val="2"/>
            <w:shd w:val="clear" w:color="auto" w:fill="auto"/>
          </w:tcPr>
          <w:p w14:paraId="63D84507" w14:textId="77777777" w:rsidR="00FC36FD" w:rsidRPr="00FE380F" w:rsidRDefault="00FC36FD" w:rsidP="00B83813">
            <w:pPr>
              <w:spacing w:after="0" w:line="240" w:lineRule="auto"/>
              <w:jc w:val="right"/>
              <w:rPr>
                <w:sz w:val="18"/>
                <w:szCs w:val="18"/>
                <w:highlight w:val="green"/>
              </w:rPr>
            </w:pPr>
          </w:p>
        </w:tc>
        <w:tc>
          <w:tcPr>
            <w:tcW w:w="1284" w:type="dxa"/>
            <w:shd w:val="clear" w:color="auto" w:fill="auto"/>
          </w:tcPr>
          <w:p w14:paraId="7ADD0491" w14:textId="77777777" w:rsidR="00FC36FD" w:rsidRPr="00FE380F" w:rsidRDefault="00FC36FD" w:rsidP="00B83813">
            <w:pPr>
              <w:spacing w:after="0" w:line="240" w:lineRule="auto"/>
              <w:jc w:val="right"/>
              <w:rPr>
                <w:sz w:val="18"/>
                <w:szCs w:val="18"/>
                <w:highlight w:val="green"/>
              </w:rPr>
            </w:pPr>
          </w:p>
        </w:tc>
        <w:tc>
          <w:tcPr>
            <w:tcW w:w="1533" w:type="dxa"/>
            <w:shd w:val="clear" w:color="auto" w:fill="auto"/>
          </w:tcPr>
          <w:p w14:paraId="0C052584" w14:textId="77777777" w:rsidR="00FC36FD" w:rsidRPr="00FE380F" w:rsidRDefault="00FC36FD" w:rsidP="00B83813">
            <w:pPr>
              <w:spacing w:after="0" w:line="240" w:lineRule="auto"/>
              <w:jc w:val="right"/>
              <w:rPr>
                <w:sz w:val="18"/>
                <w:szCs w:val="18"/>
                <w:highlight w:val="green"/>
              </w:rPr>
            </w:pPr>
          </w:p>
        </w:tc>
        <w:tc>
          <w:tcPr>
            <w:tcW w:w="1439" w:type="dxa"/>
            <w:shd w:val="clear" w:color="auto" w:fill="auto"/>
          </w:tcPr>
          <w:p w14:paraId="3C7CEFBA" w14:textId="77777777" w:rsidR="00FC36FD" w:rsidRPr="00FE380F" w:rsidRDefault="00FC36FD" w:rsidP="00B83813">
            <w:pPr>
              <w:spacing w:after="0" w:line="240" w:lineRule="auto"/>
              <w:jc w:val="right"/>
              <w:rPr>
                <w:sz w:val="18"/>
                <w:szCs w:val="18"/>
                <w:highlight w:val="green"/>
              </w:rPr>
            </w:pPr>
          </w:p>
        </w:tc>
      </w:tr>
      <w:tr w:rsidR="00FC36FD" w:rsidRPr="00FE380F" w14:paraId="70DA987D" w14:textId="77777777" w:rsidTr="00B83813">
        <w:trPr>
          <w:gridAfter w:val="2"/>
          <w:wAfter w:w="40" w:type="dxa"/>
        </w:trPr>
        <w:tc>
          <w:tcPr>
            <w:tcW w:w="1304" w:type="dxa"/>
            <w:shd w:val="clear" w:color="auto" w:fill="auto"/>
          </w:tcPr>
          <w:p w14:paraId="0EA3986F" w14:textId="77777777" w:rsidR="00FC36FD" w:rsidRPr="00FE380F" w:rsidRDefault="00FC36FD" w:rsidP="00B83813">
            <w:pPr>
              <w:spacing w:after="0" w:line="240" w:lineRule="auto"/>
              <w:jc w:val="right"/>
              <w:rPr>
                <w:sz w:val="18"/>
                <w:szCs w:val="18"/>
                <w:highlight w:val="green"/>
              </w:rPr>
            </w:pPr>
          </w:p>
        </w:tc>
        <w:tc>
          <w:tcPr>
            <w:tcW w:w="2659" w:type="dxa"/>
            <w:gridSpan w:val="2"/>
            <w:shd w:val="clear" w:color="auto" w:fill="auto"/>
          </w:tcPr>
          <w:p w14:paraId="351B92AC"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Anticipated Year</w:t>
            </w:r>
          </w:p>
        </w:tc>
        <w:tc>
          <w:tcPr>
            <w:tcW w:w="1315" w:type="dxa"/>
            <w:gridSpan w:val="2"/>
            <w:shd w:val="clear" w:color="auto" w:fill="auto"/>
          </w:tcPr>
          <w:p w14:paraId="7DD69ABC" w14:textId="77777777" w:rsidR="00FC36FD" w:rsidRPr="00FE380F" w:rsidRDefault="00FC36FD" w:rsidP="00B83813">
            <w:pPr>
              <w:spacing w:after="0" w:line="240" w:lineRule="auto"/>
              <w:jc w:val="right"/>
              <w:rPr>
                <w:color w:val="000000"/>
                <w:sz w:val="18"/>
                <w:szCs w:val="18"/>
                <w:highlight w:val="green"/>
              </w:rPr>
            </w:pPr>
          </w:p>
        </w:tc>
        <w:tc>
          <w:tcPr>
            <w:tcW w:w="1284" w:type="dxa"/>
            <w:shd w:val="clear" w:color="auto" w:fill="auto"/>
          </w:tcPr>
          <w:p w14:paraId="2CFB1EBA" w14:textId="77777777" w:rsidR="00FC36FD" w:rsidRPr="00FE380F" w:rsidRDefault="00FC36FD" w:rsidP="00B83813">
            <w:pPr>
              <w:spacing w:after="0" w:line="240" w:lineRule="auto"/>
              <w:jc w:val="right"/>
              <w:rPr>
                <w:i/>
                <w:color w:val="000000"/>
                <w:sz w:val="18"/>
                <w:szCs w:val="18"/>
                <w:highlight w:val="green"/>
              </w:rPr>
            </w:pPr>
          </w:p>
        </w:tc>
        <w:tc>
          <w:tcPr>
            <w:tcW w:w="1533" w:type="dxa"/>
            <w:shd w:val="clear" w:color="auto" w:fill="auto"/>
          </w:tcPr>
          <w:p w14:paraId="38D685EF" w14:textId="77777777" w:rsidR="00FC36FD" w:rsidRPr="00FE380F" w:rsidRDefault="00FC36FD" w:rsidP="00B83813">
            <w:pPr>
              <w:spacing w:after="0" w:line="240" w:lineRule="auto"/>
              <w:jc w:val="right"/>
              <w:rPr>
                <w:i/>
                <w:color w:val="000000"/>
                <w:sz w:val="18"/>
                <w:szCs w:val="18"/>
                <w:highlight w:val="green"/>
              </w:rPr>
            </w:pPr>
          </w:p>
        </w:tc>
        <w:tc>
          <w:tcPr>
            <w:tcW w:w="1439" w:type="dxa"/>
            <w:shd w:val="clear" w:color="auto" w:fill="auto"/>
          </w:tcPr>
          <w:p w14:paraId="18DCFCCA" w14:textId="77777777" w:rsidR="00FC36FD" w:rsidRPr="00FE380F" w:rsidRDefault="00FC36FD" w:rsidP="00B83813">
            <w:pPr>
              <w:spacing w:after="0" w:line="240" w:lineRule="auto"/>
              <w:jc w:val="right"/>
              <w:rPr>
                <w:i/>
                <w:color w:val="000000"/>
                <w:sz w:val="18"/>
                <w:szCs w:val="18"/>
                <w:highlight w:val="green"/>
              </w:rPr>
            </w:pPr>
          </w:p>
        </w:tc>
      </w:tr>
      <w:tr w:rsidR="00FC36FD" w:rsidRPr="00FE380F" w14:paraId="204BB4FC" w14:textId="77777777" w:rsidTr="00B83813">
        <w:trPr>
          <w:gridAfter w:val="2"/>
          <w:wAfter w:w="40" w:type="dxa"/>
        </w:trPr>
        <w:tc>
          <w:tcPr>
            <w:tcW w:w="1304" w:type="dxa"/>
            <w:shd w:val="clear" w:color="auto" w:fill="BFBFBF"/>
          </w:tcPr>
          <w:p w14:paraId="0D18DBB7" w14:textId="77777777" w:rsidR="00FC36FD" w:rsidRPr="00FE380F" w:rsidRDefault="00FC36FD" w:rsidP="00B83813">
            <w:pPr>
              <w:spacing w:after="0" w:line="240" w:lineRule="auto"/>
              <w:rPr>
                <w:sz w:val="18"/>
                <w:szCs w:val="18"/>
                <w:highlight w:val="green"/>
              </w:rPr>
            </w:pPr>
            <w:r w:rsidRPr="00FE380F">
              <w:rPr>
                <w:sz w:val="18"/>
                <w:szCs w:val="18"/>
                <w:highlight w:val="green"/>
              </w:rPr>
              <w:t>Indicator 6.3</w:t>
            </w:r>
          </w:p>
        </w:tc>
        <w:tc>
          <w:tcPr>
            <w:tcW w:w="6791" w:type="dxa"/>
            <w:gridSpan w:val="6"/>
            <w:shd w:val="clear" w:color="auto" w:fill="BFBFBF"/>
          </w:tcPr>
          <w:p w14:paraId="0DB1A8F7" w14:textId="77777777" w:rsidR="00FC36FD" w:rsidRPr="00FE380F" w:rsidRDefault="00FC36FD" w:rsidP="00B83813">
            <w:pPr>
              <w:spacing w:after="0" w:line="240" w:lineRule="auto"/>
              <w:rPr>
                <w:sz w:val="18"/>
                <w:szCs w:val="18"/>
                <w:highlight w:val="green"/>
              </w:rPr>
            </w:pPr>
            <w:r w:rsidRPr="00FE380F">
              <w:rPr>
                <w:sz w:val="18"/>
                <w:szCs w:val="18"/>
                <w:highlight w:val="green"/>
              </w:rPr>
              <w:t>Energy saved</w:t>
            </w:r>
          </w:p>
        </w:tc>
        <w:tc>
          <w:tcPr>
            <w:tcW w:w="1439" w:type="dxa"/>
            <w:shd w:val="clear" w:color="auto" w:fill="BFBFBF"/>
          </w:tcPr>
          <w:p w14:paraId="73ABC905" w14:textId="77777777" w:rsidR="00FC36FD" w:rsidRPr="00FE380F" w:rsidRDefault="00FC36FD" w:rsidP="00B83813">
            <w:pPr>
              <w:spacing w:after="0" w:line="240" w:lineRule="auto"/>
              <w:jc w:val="right"/>
              <w:rPr>
                <w:sz w:val="18"/>
                <w:szCs w:val="18"/>
                <w:highlight w:val="green"/>
              </w:rPr>
            </w:pPr>
            <w:r w:rsidRPr="00FE380F">
              <w:rPr>
                <w:i/>
                <w:color w:val="000000"/>
                <w:sz w:val="18"/>
                <w:szCs w:val="18"/>
                <w:highlight w:val="green"/>
              </w:rPr>
              <w:fldChar w:fldCharType="begin">
                <w:ffData>
                  <w:name w:val="F_GEB_BD_target"/>
                  <w:enabled/>
                  <w:calcOnExit w:val="0"/>
                  <w:textInput/>
                </w:ffData>
              </w:fldChar>
            </w:r>
            <w:r w:rsidRPr="00FE380F">
              <w:rPr>
                <w:i/>
                <w:color w:val="000000"/>
                <w:sz w:val="18"/>
                <w:szCs w:val="18"/>
                <w:highlight w:val="green"/>
              </w:rPr>
              <w:instrText xml:space="preserve"> FORMTEXT </w:instrText>
            </w:r>
            <w:r w:rsidRPr="00FE380F">
              <w:rPr>
                <w:i/>
                <w:color w:val="000000"/>
                <w:sz w:val="18"/>
                <w:szCs w:val="18"/>
                <w:highlight w:val="green"/>
              </w:rPr>
            </w:r>
            <w:r w:rsidRPr="00FE380F">
              <w:rPr>
                <w:i/>
                <w:color w:val="000000"/>
                <w:sz w:val="18"/>
                <w:szCs w:val="18"/>
                <w:highlight w:val="green"/>
              </w:rPr>
              <w:fldChar w:fldCharType="separate"/>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fldChar w:fldCharType="end"/>
            </w:r>
          </w:p>
        </w:tc>
      </w:tr>
      <w:tr w:rsidR="00FC36FD" w:rsidRPr="00FE380F" w14:paraId="17BBF02D" w14:textId="77777777" w:rsidTr="00B83813">
        <w:trPr>
          <w:gridAfter w:val="1"/>
          <w:wAfter w:w="32" w:type="dxa"/>
          <w:trHeight w:val="125"/>
        </w:trPr>
        <w:tc>
          <w:tcPr>
            <w:tcW w:w="1304" w:type="dxa"/>
            <w:vMerge w:val="restart"/>
            <w:shd w:val="clear" w:color="auto" w:fill="auto"/>
          </w:tcPr>
          <w:p w14:paraId="136AFE3E" w14:textId="77777777" w:rsidR="00FC36FD" w:rsidRPr="00FE380F" w:rsidRDefault="00FC36FD" w:rsidP="00B83813">
            <w:pPr>
              <w:spacing w:after="0" w:line="240" w:lineRule="auto"/>
              <w:rPr>
                <w:sz w:val="18"/>
                <w:szCs w:val="18"/>
                <w:highlight w:val="green"/>
              </w:rPr>
            </w:pPr>
          </w:p>
        </w:tc>
        <w:tc>
          <w:tcPr>
            <w:tcW w:w="934" w:type="dxa"/>
            <w:vMerge w:val="restart"/>
            <w:shd w:val="clear" w:color="auto" w:fill="auto"/>
          </w:tcPr>
          <w:p w14:paraId="0AA84A12" w14:textId="77777777" w:rsidR="00FC36FD" w:rsidRPr="00FE380F" w:rsidRDefault="00FC36FD" w:rsidP="00B83813">
            <w:pPr>
              <w:spacing w:after="0" w:line="240" w:lineRule="auto"/>
              <w:rPr>
                <w:sz w:val="18"/>
                <w:szCs w:val="18"/>
                <w:highlight w:val="green"/>
              </w:rPr>
            </w:pPr>
          </w:p>
        </w:tc>
        <w:tc>
          <w:tcPr>
            <w:tcW w:w="1725" w:type="dxa"/>
            <w:vMerge w:val="restart"/>
            <w:shd w:val="clear" w:color="auto" w:fill="auto"/>
          </w:tcPr>
          <w:p w14:paraId="752E5B32" w14:textId="77777777" w:rsidR="00FC36FD" w:rsidRPr="00FE380F" w:rsidRDefault="00FC36FD" w:rsidP="00B83813">
            <w:pPr>
              <w:spacing w:after="0" w:line="240" w:lineRule="auto"/>
              <w:rPr>
                <w:sz w:val="18"/>
                <w:szCs w:val="18"/>
                <w:highlight w:val="green"/>
              </w:rPr>
            </w:pPr>
          </w:p>
        </w:tc>
        <w:tc>
          <w:tcPr>
            <w:tcW w:w="5579" w:type="dxa"/>
            <w:gridSpan w:val="6"/>
            <w:shd w:val="clear" w:color="auto" w:fill="auto"/>
          </w:tcPr>
          <w:p w14:paraId="0E6D7205"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MJ</w:t>
            </w:r>
          </w:p>
        </w:tc>
      </w:tr>
      <w:tr w:rsidR="00FC36FD" w:rsidRPr="00FE380F" w14:paraId="055CBBA6" w14:textId="77777777" w:rsidTr="00B83813">
        <w:trPr>
          <w:gridAfter w:val="1"/>
          <w:wAfter w:w="32" w:type="dxa"/>
          <w:trHeight w:val="58"/>
        </w:trPr>
        <w:tc>
          <w:tcPr>
            <w:tcW w:w="1304" w:type="dxa"/>
            <w:vMerge/>
            <w:shd w:val="clear" w:color="auto" w:fill="auto"/>
          </w:tcPr>
          <w:p w14:paraId="1FF9B755" w14:textId="77777777" w:rsidR="00FC36FD" w:rsidRPr="00FE380F" w:rsidRDefault="00FC36FD" w:rsidP="00B83813">
            <w:pPr>
              <w:spacing w:after="0" w:line="240" w:lineRule="auto"/>
              <w:rPr>
                <w:sz w:val="18"/>
                <w:szCs w:val="18"/>
                <w:highlight w:val="green"/>
              </w:rPr>
            </w:pPr>
          </w:p>
        </w:tc>
        <w:tc>
          <w:tcPr>
            <w:tcW w:w="934" w:type="dxa"/>
            <w:vMerge/>
            <w:shd w:val="clear" w:color="auto" w:fill="auto"/>
          </w:tcPr>
          <w:p w14:paraId="49FAE835" w14:textId="77777777" w:rsidR="00FC36FD" w:rsidRPr="00FE380F" w:rsidRDefault="00FC36FD" w:rsidP="00B83813">
            <w:pPr>
              <w:spacing w:after="0" w:line="240" w:lineRule="auto"/>
              <w:rPr>
                <w:sz w:val="18"/>
                <w:szCs w:val="18"/>
                <w:highlight w:val="green"/>
              </w:rPr>
            </w:pPr>
          </w:p>
        </w:tc>
        <w:tc>
          <w:tcPr>
            <w:tcW w:w="1725" w:type="dxa"/>
            <w:vMerge/>
            <w:shd w:val="clear" w:color="auto" w:fill="auto"/>
          </w:tcPr>
          <w:p w14:paraId="39AB192A" w14:textId="77777777" w:rsidR="00FC36FD" w:rsidRPr="00FE380F" w:rsidRDefault="00FC36FD" w:rsidP="00B83813">
            <w:pPr>
              <w:spacing w:after="0" w:line="240" w:lineRule="auto"/>
              <w:rPr>
                <w:sz w:val="18"/>
                <w:szCs w:val="18"/>
                <w:highlight w:val="green"/>
              </w:rPr>
            </w:pPr>
          </w:p>
        </w:tc>
        <w:tc>
          <w:tcPr>
            <w:tcW w:w="2599" w:type="dxa"/>
            <w:gridSpan w:val="3"/>
            <w:shd w:val="clear" w:color="auto" w:fill="auto"/>
          </w:tcPr>
          <w:p w14:paraId="73F126EA"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Expected</w:t>
            </w:r>
          </w:p>
        </w:tc>
        <w:tc>
          <w:tcPr>
            <w:tcW w:w="2980" w:type="dxa"/>
            <w:gridSpan w:val="3"/>
            <w:shd w:val="clear" w:color="auto" w:fill="auto"/>
          </w:tcPr>
          <w:p w14:paraId="056EC3DD"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Achieved</w:t>
            </w:r>
          </w:p>
        </w:tc>
      </w:tr>
      <w:tr w:rsidR="00FC36FD" w:rsidRPr="00FE380F" w14:paraId="3FF2A41D" w14:textId="77777777" w:rsidTr="00B83813">
        <w:trPr>
          <w:gridAfter w:val="2"/>
          <w:wAfter w:w="40" w:type="dxa"/>
          <w:trHeight w:val="98"/>
        </w:trPr>
        <w:tc>
          <w:tcPr>
            <w:tcW w:w="1304" w:type="dxa"/>
            <w:vMerge/>
            <w:shd w:val="clear" w:color="auto" w:fill="auto"/>
          </w:tcPr>
          <w:p w14:paraId="519771EC" w14:textId="77777777" w:rsidR="00FC36FD" w:rsidRPr="00FE380F" w:rsidRDefault="00FC36FD" w:rsidP="00B83813">
            <w:pPr>
              <w:spacing w:after="0" w:line="240" w:lineRule="auto"/>
              <w:rPr>
                <w:sz w:val="18"/>
                <w:szCs w:val="18"/>
                <w:highlight w:val="green"/>
              </w:rPr>
            </w:pPr>
          </w:p>
        </w:tc>
        <w:tc>
          <w:tcPr>
            <w:tcW w:w="934" w:type="dxa"/>
            <w:vMerge/>
            <w:shd w:val="clear" w:color="auto" w:fill="auto"/>
          </w:tcPr>
          <w:p w14:paraId="39FA416D" w14:textId="77777777" w:rsidR="00FC36FD" w:rsidRPr="00FE380F" w:rsidRDefault="00FC36FD" w:rsidP="00B83813">
            <w:pPr>
              <w:spacing w:after="0" w:line="240" w:lineRule="auto"/>
              <w:rPr>
                <w:sz w:val="18"/>
                <w:szCs w:val="18"/>
                <w:highlight w:val="green"/>
              </w:rPr>
            </w:pPr>
          </w:p>
        </w:tc>
        <w:tc>
          <w:tcPr>
            <w:tcW w:w="1725" w:type="dxa"/>
            <w:vMerge/>
            <w:shd w:val="clear" w:color="auto" w:fill="auto"/>
          </w:tcPr>
          <w:p w14:paraId="50ACD281" w14:textId="77777777" w:rsidR="00FC36FD" w:rsidRPr="00FE380F" w:rsidRDefault="00FC36FD" w:rsidP="00B83813">
            <w:pPr>
              <w:spacing w:after="0" w:line="240" w:lineRule="auto"/>
              <w:rPr>
                <w:sz w:val="18"/>
                <w:szCs w:val="18"/>
                <w:highlight w:val="green"/>
              </w:rPr>
            </w:pPr>
          </w:p>
        </w:tc>
        <w:tc>
          <w:tcPr>
            <w:tcW w:w="1315" w:type="dxa"/>
            <w:gridSpan w:val="2"/>
            <w:shd w:val="clear" w:color="auto" w:fill="auto"/>
          </w:tcPr>
          <w:p w14:paraId="11148BE3"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PIF stage</w:t>
            </w:r>
          </w:p>
        </w:tc>
        <w:tc>
          <w:tcPr>
            <w:tcW w:w="1284" w:type="dxa"/>
            <w:shd w:val="clear" w:color="auto" w:fill="auto"/>
          </w:tcPr>
          <w:p w14:paraId="5C4741F4"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Endorsement</w:t>
            </w:r>
          </w:p>
        </w:tc>
        <w:tc>
          <w:tcPr>
            <w:tcW w:w="1533" w:type="dxa"/>
            <w:shd w:val="clear" w:color="auto" w:fill="auto"/>
          </w:tcPr>
          <w:p w14:paraId="34BA1A36"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MTR</w:t>
            </w:r>
          </w:p>
        </w:tc>
        <w:tc>
          <w:tcPr>
            <w:tcW w:w="1439" w:type="dxa"/>
            <w:shd w:val="clear" w:color="auto" w:fill="auto"/>
          </w:tcPr>
          <w:p w14:paraId="628C6B06"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TE</w:t>
            </w:r>
          </w:p>
        </w:tc>
      </w:tr>
      <w:tr w:rsidR="00FC36FD" w:rsidRPr="00FE380F" w14:paraId="383708D2" w14:textId="77777777" w:rsidTr="00B83813">
        <w:trPr>
          <w:gridAfter w:val="2"/>
          <w:wAfter w:w="40" w:type="dxa"/>
        </w:trPr>
        <w:tc>
          <w:tcPr>
            <w:tcW w:w="1304" w:type="dxa"/>
            <w:shd w:val="clear" w:color="auto" w:fill="auto"/>
          </w:tcPr>
          <w:p w14:paraId="5A8ECBB1" w14:textId="77777777" w:rsidR="00FC36FD" w:rsidRPr="00FE380F" w:rsidRDefault="00FC36FD" w:rsidP="00B83813">
            <w:pPr>
              <w:spacing w:after="0" w:line="240" w:lineRule="auto"/>
              <w:jc w:val="right"/>
              <w:rPr>
                <w:sz w:val="18"/>
                <w:szCs w:val="18"/>
                <w:highlight w:val="green"/>
              </w:rPr>
            </w:pPr>
          </w:p>
        </w:tc>
        <w:tc>
          <w:tcPr>
            <w:tcW w:w="934" w:type="dxa"/>
            <w:shd w:val="clear" w:color="auto" w:fill="auto"/>
          </w:tcPr>
          <w:p w14:paraId="3329395E" w14:textId="77777777" w:rsidR="00FC36FD" w:rsidRPr="00FE380F" w:rsidRDefault="00FC36FD" w:rsidP="00B83813">
            <w:pPr>
              <w:spacing w:after="0" w:line="240" w:lineRule="auto"/>
              <w:jc w:val="right"/>
              <w:rPr>
                <w:sz w:val="18"/>
                <w:szCs w:val="18"/>
                <w:highlight w:val="green"/>
              </w:rPr>
            </w:pPr>
          </w:p>
        </w:tc>
        <w:tc>
          <w:tcPr>
            <w:tcW w:w="1725" w:type="dxa"/>
            <w:shd w:val="clear" w:color="auto" w:fill="auto"/>
          </w:tcPr>
          <w:p w14:paraId="4F8A8C7C" w14:textId="77777777" w:rsidR="00FC36FD" w:rsidRPr="00FE380F" w:rsidRDefault="00FC36FD" w:rsidP="00B83813">
            <w:pPr>
              <w:spacing w:after="0" w:line="240" w:lineRule="auto"/>
              <w:jc w:val="right"/>
              <w:rPr>
                <w:sz w:val="18"/>
                <w:szCs w:val="18"/>
                <w:highlight w:val="green"/>
              </w:rPr>
            </w:pPr>
          </w:p>
        </w:tc>
        <w:tc>
          <w:tcPr>
            <w:tcW w:w="1315" w:type="dxa"/>
            <w:gridSpan w:val="2"/>
            <w:shd w:val="clear" w:color="auto" w:fill="auto"/>
          </w:tcPr>
          <w:p w14:paraId="113C59E0" w14:textId="77777777" w:rsidR="00FC36FD" w:rsidRPr="00FE380F" w:rsidRDefault="00FC36FD" w:rsidP="00B83813">
            <w:pPr>
              <w:spacing w:after="0" w:line="240" w:lineRule="auto"/>
              <w:jc w:val="right"/>
              <w:rPr>
                <w:sz w:val="18"/>
                <w:szCs w:val="18"/>
                <w:highlight w:val="green"/>
              </w:rPr>
            </w:pPr>
            <w:r w:rsidRPr="00FE380F">
              <w:rPr>
                <w:sz w:val="18"/>
                <w:highlight w:val="green"/>
              </w:rPr>
              <w:t>330,278</w:t>
            </w:r>
          </w:p>
        </w:tc>
        <w:tc>
          <w:tcPr>
            <w:tcW w:w="1284" w:type="dxa"/>
            <w:shd w:val="clear" w:color="auto" w:fill="auto"/>
          </w:tcPr>
          <w:p w14:paraId="53509E45" w14:textId="77777777" w:rsidR="00FC36FD" w:rsidRPr="00FE380F" w:rsidRDefault="00FC36FD" w:rsidP="00B83813">
            <w:pPr>
              <w:spacing w:after="0" w:line="240" w:lineRule="auto"/>
              <w:jc w:val="right"/>
              <w:rPr>
                <w:sz w:val="18"/>
                <w:szCs w:val="18"/>
                <w:highlight w:val="green"/>
              </w:rPr>
            </w:pPr>
            <w:r w:rsidRPr="00FE380F">
              <w:rPr>
                <w:sz w:val="18"/>
                <w:highlight w:val="green"/>
              </w:rPr>
              <w:t>403,415</w:t>
            </w:r>
          </w:p>
        </w:tc>
        <w:tc>
          <w:tcPr>
            <w:tcW w:w="1533" w:type="dxa"/>
            <w:shd w:val="clear" w:color="auto" w:fill="auto"/>
          </w:tcPr>
          <w:p w14:paraId="56D4AA3C" w14:textId="77777777" w:rsidR="00FC36FD" w:rsidRPr="00FE380F" w:rsidRDefault="00FC36FD" w:rsidP="00B83813">
            <w:pPr>
              <w:spacing w:after="0" w:line="240" w:lineRule="auto"/>
              <w:jc w:val="right"/>
              <w:rPr>
                <w:sz w:val="18"/>
                <w:szCs w:val="18"/>
                <w:highlight w:val="green"/>
              </w:rPr>
            </w:pPr>
          </w:p>
        </w:tc>
        <w:tc>
          <w:tcPr>
            <w:tcW w:w="1439" w:type="dxa"/>
            <w:shd w:val="clear" w:color="auto" w:fill="auto"/>
          </w:tcPr>
          <w:p w14:paraId="3793B296" w14:textId="77777777" w:rsidR="00FC36FD" w:rsidRPr="00FE380F" w:rsidRDefault="00FC36FD" w:rsidP="00B83813">
            <w:pPr>
              <w:spacing w:after="0" w:line="240" w:lineRule="auto"/>
              <w:jc w:val="right"/>
              <w:rPr>
                <w:sz w:val="18"/>
                <w:szCs w:val="18"/>
                <w:highlight w:val="green"/>
              </w:rPr>
            </w:pPr>
          </w:p>
        </w:tc>
      </w:tr>
      <w:tr w:rsidR="00FC36FD" w:rsidRPr="00FE380F" w14:paraId="38931B94" w14:textId="77777777" w:rsidTr="00B83813">
        <w:trPr>
          <w:gridAfter w:val="2"/>
          <w:wAfter w:w="40" w:type="dxa"/>
        </w:trPr>
        <w:tc>
          <w:tcPr>
            <w:tcW w:w="1304" w:type="dxa"/>
            <w:shd w:val="clear" w:color="auto" w:fill="auto"/>
          </w:tcPr>
          <w:p w14:paraId="325A4272" w14:textId="77777777" w:rsidR="00FC36FD" w:rsidRPr="00FE380F" w:rsidRDefault="00FC36FD" w:rsidP="00B83813">
            <w:pPr>
              <w:spacing w:after="0" w:line="240" w:lineRule="auto"/>
              <w:jc w:val="right"/>
              <w:rPr>
                <w:sz w:val="18"/>
                <w:szCs w:val="18"/>
                <w:highlight w:val="green"/>
              </w:rPr>
            </w:pPr>
          </w:p>
        </w:tc>
        <w:tc>
          <w:tcPr>
            <w:tcW w:w="934" w:type="dxa"/>
            <w:shd w:val="clear" w:color="auto" w:fill="auto"/>
          </w:tcPr>
          <w:p w14:paraId="4BB3E74E" w14:textId="77777777" w:rsidR="00FC36FD" w:rsidRPr="00FE380F" w:rsidRDefault="00FC36FD" w:rsidP="00B83813">
            <w:pPr>
              <w:spacing w:after="0" w:line="240" w:lineRule="auto"/>
              <w:jc w:val="right"/>
              <w:rPr>
                <w:sz w:val="18"/>
                <w:szCs w:val="18"/>
                <w:highlight w:val="green"/>
              </w:rPr>
            </w:pPr>
          </w:p>
        </w:tc>
        <w:tc>
          <w:tcPr>
            <w:tcW w:w="1725" w:type="dxa"/>
            <w:shd w:val="clear" w:color="auto" w:fill="auto"/>
          </w:tcPr>
          <w:p w14:paraId="4FBD77A6" w14:textId="77777777" w:rsidR="00FC36FD" w:rsidRPr="00FE380F" w:rsidRDefault="00FC36FD" w:rsidP="00B83813">
            <w:pPr>
              <w:spacing w:after="0" w:line="240" w:lineRule="auto"/>
              <w:jc w:val="right"/>
              <w:rPr>
                <w:sz w:val="18"/>
                <w:szCs w:val="18"/>
                <w:highlight w:val="green"/>
              </w:rPr>
            </w:pPr>
          </w:p>
        </w:tc>
        <w:tc>
          <w:tcPr>
            <w:tcW w:w="1315" w:type="dxa"/>
            <w:gridSpan w:val="2"/>
            <w:shd w:val="clear" w:color="auto" w:fill="auto"/>
          </w:tcPr>
          <w:p w14:paraId="32A3ECC1" w14:textId="77777777" w:rsidR="00FC36FD" w:rsidRPr="00FE380F" w:rsidRDefault="00FC36FD" w:rsidP="00B83813">
            <w:pPr>
              <w:spacing w:after="0" w:line="240" w:lineRule="auto"/>
              <w:jc w:val="right"/>
              <w:rPr>
                <w:sz w:val="18"/>
                <w:szCs w:val="18"/>
                <w:highlight w:val="green"/>
              </w:rPr>
            </w:pPr>
            <w:r w:rsidRPr="00FE380F">
              <w:rPr>
                <w:sz w:val="18"/>
                <w:highlight w:val="green"/>
              </w:rPr>
              <w:t>939,991</w:t>
            </w:r>
          </w:p>
        </w:tc>
        <w:tc>
          <w:tcPr>
            <w:tcW w:w="1284" w:type="dxa"/>
            <w:shd w:val="clear" w:color="auto" w:fill="auto"/>
          </w:tcPr>
          <w:p w14:paraId="55BE6C99" w14:textId="77777777" w:rsidR="00FC36FD" w:rsidRPr="00FE380F" w:rsidRDefault="00FC36FD" w:rsidP="00B83813">
            <w:pPr>
              <w:spacing w:after="0" w:line="240" w:lineRule="auto"/>
              <w:jc w:val="right"/>
              <w:rPr>
                <w:sz w:val="18"/>
                <w:szCs w:val="18"/>
                <w:highlight w:val="green"/>
              </w:rPr>
            </w:pPr>
            <w:r w:rsidRPr="00FE380F">
              <w:rPr>
                <w:sz w:val="18"/>
                <w:highlight w:val="green"/>
              </w:rPr>
              <w:t>1,210,241</w:t>
            </w:r>
          </w:p>
        </w:tc>
        <w:tc>
          <w:tcPr>
            <w:tcW w:w="1533" w:type="dxa"/>
            <w:shd w:val="clear" w:color="auto" w:fill="auto"/>
          </w:tcPr>
          <w:p w14:paraId="0559042D" w14:textId="77777777" w:rsidR="00FC36FD" w:rsidRPr="00FE380F" w:rsidRDefault="00FC36FD" w:rsidP="00B83813">
            <w:pPr>
              <w:spacing w:after="0" w:line="240" w:lineRule="auto"/>
              <w:jc w:val="right"/>
              <w:rPr>
                <w:sz w:val="18"/>
                <w:szCs w:val="18"/>
                <w:highlight w:val="green"/>
              </w:rPr>
            </w:pPr>
          </w:p>
        </w:tc>
        <w:tc>
          <w:tcPr>
            <w:tcW w:w="1439" w:type="dxa"/>
            <w:shd w:val="clear" w:color="auto" w:fill="auto"/>
          </w:tcPr>
          <w:p w14:paraId="4301D69D" w14:textId="77777777" w:rsidR="00FC36FD" w:rsidRPr="00FE380F" w:rsidRDefault="00FC36FD" w:rsidP="00B83813">
            <w:pPr>
              <w:spacing w:after="0" w:line="240" w:lineRule="auto"/>
              <w:jc w:val="right"/>
              <w:rPr>
                <w:sz w:val="18"/>
                <w:szCs w:val="18"/>
                <w:highlight w:val="green"/>
              </w:rPr>
            </w:pPr>
          </w:p>
        </w:tc>
      </w:tr>
      <w:tr w:rsidR="00FC36FD" w:rsidRPr="00FE380F" w14:paraId="2A3A7F36" w14:textId="77777777" w:rsidTr="00B83813">
        <w:trPr>
          <w:gridAfter w:val="2"/>
          <w:wAfter w:w="40" w:type="dxa"/>
        </w:trPr>
        <w:tc>
          <w:tcPr>
            <w:tcW w:w="1304" w:type="dxa"/>
            <w:shd w:val="clear" w:color="auto" w:fill="BFBFBF"/>
          </w:tcPr>
          <w:p w14:paraId="7E95CEBC" w14:textId="77777777" w:rsidR="00FC36FD" w:rsidRPr="00FE380F" w:rsidRDefault="00FC36FD" w:rsidP="00B83813">
            <w:pPr>
              <w:spacing w:after="0" w:line="240" w:lineRule="auto"/>
              <w:rPr>
                <w:sz w:val="18"/>
                <w:szCs w:val="18"/>
                <w:highlight w:val="green"/>
              </w:rPr>
            </w:pPr>
            <w:r w:rsidRPr="00FE380F">
              <w:rPr>
                <w:sz w:val="18"/>
                <w:szCs w:val="18"/>
                <w:highlight w:val="green"/>
              </w:rPr>
              <w:t>Indicator 6.4</w:t>
            </w:r>
          </w:p>
        </w:tc>
        <w:tc>
          <w:tcPr>
            <w:tcW w:w="6791" w:type="dxa"/>
            <w:gridSpan w:val="6"/>
            <w:shd w:val="clear" w:color="auto" w:fill="BFBFBF"/>
          </w:tcPr>
          <w:p w14:paraId="5428F78F" w14:textId="77777777" w:rsidR="00FC36FD" w:rsidRPr="00FE380F" w:rsidRDefault="00FC36FD" w:rsidP="00B83813">
            <w:pPr>
              <w:spacing w:after="0" w:line="240" w:lineRule="auto"/>
              <w:rPr>
                <w:sz w:val="18"/>
                <w:szCs w:val="18"/>
                <w:highlight w:val="green"/>
              </w:rPr>
            </w:pPr>
            <w:r w:rsidRPr="00FE380F">
              <w:rPr>
                <w:sz w:val="18"/>
                <w:szCs w:val="18"/>
                <w:highlight w:val="green"/>
              </w:rPr>
              <w:t>Increase in installed renewable energy capacity per technology</w:t>
            </w:r>
          </w:p>
        </w:tc>
        <w:tc>
          <w:tcPr>
            <w:tcW w:w="1439" w:type="dxa"/>
            <w:shd w:val="clear" w:color="auto" w:fill="BFBFBF"/>
          </w:tcPr>
          <w:p w14:paraId="42AE0D21" w14:textId="77777777" w:rsidR="00FC36FD" w:rsidRPr="00FE380F" w:rsidRDefault="00FC36FD" w:rsidP="00B83813">
            <w:pPr>
              <w:spacing w:after="0" w:line="240" w:lineRule="auto"/>
              <w:jc w:val="right"/>
              <w:rPr>
                <w:sz w:val="18"/>
                <w:szCs w:val="18"/>
                <w:highlight w:val="green"/>
              </w:rPr>
            </w:pPr>
            <w:r w:rsidRPr="00FE380F">
              <w:rPr>
                <w:i/>
                <w:color w:val="000000"/>
                <w:sz w:val="18"/>
                <w:szCs w:val="18"/>
                <w:highlight w:val="green"/>
              </w:rPr>
              <w:fldChar w:fldCharType="begin">
                <w:ffData>
                  <w:name w:val="F_GEB_BD_target"/>
                  <w:enabled/>
                  <w:calcOnExit w:val="0"/>
                  <w:textInput/>
                </w:ffData>
              </w:fldChar>
            </w:r>
            <w:r w:rsidRPr="00FE380F">
              <w:rPr>
                <w:i/>
                <w:color w:val="000000"/>
                <w:sz w:val="18"/>
                <w:szCs w:val="18"/>
                <w:highlight w:val="green"/>
              </w:rPr>
              <w:instrText xml:space="preserve"> FORMTEXT </w:instrText>
            </w:r>
            <w:r w:rsidRPr="00FE380F">
              <w:rPr>
                <w:i/>
                <w:color w:val="000000"/>
                <w:sz w:val="18"/>
                <w:szCs w:val="18"/>
                <w:highlight w:val="green"/>
              </w:rPr>
            </w:r>
            <w:r w:rsidRPr="00FE380F">
              <w:rPr>
                <w:i/>
                <w:color w:val="000000"/>
                <w:sz w:val="18"/>
                <w:szCs w:val="18"/>
                <w:highlight w:val="green"/>
              </w:rPr>
              <w:fldChar w:fldCharType="separate"/>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t> </w:t>
            </w:r>
            <w:r w:rsidRPr="00FE380F">
              <w:rPr>
                <w:i/>
                <w:color w:val="000000"/>
                <w:sz w:val="18"/>
                <w:szCs w:val="18"/>
                <w:highlight w:val="green"/>
              </w:rPr>
              <w:fldChar w:fldCharType="end"/>
            </w:r>
          </w:p>
        </w:tc>
      </w:tr>
      <w:tr w:rsidR="00FC36FD" w:rsidRPr="00FE380F" w14:paraId="55370349" w14:textId="77777777" w:rsidTr="00B83813">
        <w:trPr>
          <w:gridAfter w:val="1"/>
          <w:wAfter w:w="32" w:type="dxa"/>
          <w:trHeight w:val="125"/>
        </w:trPr>
        <w:tc>
          <w:tcPr>
            <w:tcW w:w="1304" w:type="dxa"/>
            <w:vMerge w:val="restart"/>
            <w:shd w:val="clear" w:color="auto" w:fill="auto"/>
          </w:tcPr>
          <w:p w14:paraId="212EF464" w14:textId="77777777" w:rsidR="00FC36FD" w:rsidRPr="00FE380F" w:rsidRDefault="00FC36FD" w:rsidP="00B83813">
            <w:pPr>
              <w:spacing w:after="0" w:line="240" w:lineRule="auto"/>
              <w:rPr>
                <w:sz w:val="18"/>
                <w:szCs w:val="18"/>
                <w:highlight w:val="green"/>
              </w:rPr>
            </w:pPr>
          </w:p>
        </w:tc>
        <w:tc>
          <w:tcPr>
            <w:tcW w:w="934" w:type="dxa"/>
            <w:vMerge w:val="restart"/>
            <w:shd w:val="clear" w:color="auto" w:fill="auto"/>
          </w:tcPr>
          <w:p w14:paraId="21625588" w14:textId="77777777" w:rsidR="00FC36FD" w:rsidRPr="00FE380F" w:rsidRDefault="00FC36FD" w:rsidP="00B83813">
            <w:pPr>
              <w:spacing w:after="0" w:line="240" w:lineRule="auto"/>
              <w:rPr>
                <w:sz w:val="18"/>
                <w:szCs w:val="18"/>
                <w:highlight w:val="green"/>
              </w:rPr>
            </w:pPr>
          </w:p>
        </w:tc>
        <w:tc>
          <w:tcPr>
            <w:tcW w:w="1725" w:type="dxa"/>
            <w:vMerge w:val="restart"/>
            <w:shd w:val="clear" w:color="auto" w:fill="auto"/>
            <w:vAlign w:val="center"/>
          </w:tcPr>
          <w:p w14:paraId="5477F488" w14:textId="77777777" w:rsidR="00FC36FD" w:rsidRPr="00FE380F" w:rsidRDefault="00FC36FD" w:rsidP="00B83813">
            <w:pPr>
              <w:spacing w:after="0" w:line="240" w:lineRule="auto"/>
              <w:rPr>
                <w:sz w:val="18"/>
                <w:szCs w:val="18"/>
                <w:highlight w:val="green"/>
              </w:rPr>
            </w:pPr>
            <w:r w:rsidRPr="00FE380F">
              <w:rPr>
                <w:sz w:val="18"/>
                <w:szCs w:val="18"/>
                <w:highlight w:val="green"/>
              </w:rPr>
              <w:t>Technology</w:t>
            </w:r>
          </w:p>
        </w:tc>
        <w:tc>
          <w:tcPr>
            <w:tcW w:w="5579" w:type="dxa"/>
            <w:gridSpan w:val="6"/>
            <w:shd w:val="clear" w:color="auto" w:fill="auto"/>
          </w:tcPr>
          <w:p w14:paraId="18ECF31B"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Capacity (MW)</w:t>
            </w:r>
          </w:p>
        </w:tc>
      </w:tr>
      <w:tr w:rsidR="00FC36FD" w:rsidRPr="00FE380F" w14:paraId="67FCEF32" w14:textId="77777777" w:rsidTr="00B83813">
        <w:trPr>
          <w:gridAfter w:val="1"/>
          <w:wAfter w:w="32" w:type="dxa"/>
          <w:trHeight w:val="58"/>
        </w:trPr>
        <w:tc>
          <w:tcPr>
            <w:tcW w:w="1304" w:type="dxa"/>
            <w:vMerge/>
            <w:shd w:val="clear" w:color="auto" w:fill="auto"/>
          </w:tcPr>
          <w:p w14:paraId="3A85F55D" w14:textId="77777777" w:rsidR="00FC36FD" w:rsidRPr="00FE380F" w:rsidRDefault="00FC36FD" w:rsidP="00B83813">
            <w:pPr>
              <w:spacing w:after="0" w:line="240" w:lineRule="auto"/>
              <w:rPr>
                <w:sz w:val="18"/>
                <w:szCs w:val="18"/>
                <w:highlight w:val="green"/>
              </w:rPr>
            </w:pPr>
          </w:p>
        </w:tc>
        <w:tc>
          <w:tcPr>
            <w:tcW w:w="934" w:type="dxa"/>
            <w:vMerge/>
            <w:shd w:val="clear" w:color="auto" w:fill="auto"/>
          </w:tcPr>
          <w:p w14:paraId="4022D590" w14:textId="77777777" w:rsidR="00FC36FD" w:rsidRPr="00FE380F" w:rsidRDefault="00FC36FD" w:rsidP="00B83813">
            <w:pPr>
              <w:spacing w:after="0" w:line="240" w:lineRule="auto"/>
              <w:rPr>
                <w:sz w:val="18"/>
                <w:szCs w:val="18"/>
                <w:highlight w:val="green"/>
              </w:rPr>
            </w:pPr>
          </w:p>
        </w:tc>
        <w:tc>
          <w:tcPr>
            <w:tcW w:w="1725" w:type="dxa"/>
            <w:vMerge/>
            <w:shd w:val="clear" w:color="auto" w:fill="auto"/>
          </w:tcPr>
          <w:p w14:paraId="1367DAEB" w14:textId="77777777" w:rsidR="00FC36FD" w:rsidRPr="00FE380F" w:rsidRDefault="00FC36FD" w:rsidP="00B83813">
            <w:pPr>
              <w:spacing w:after="0" w:line="240" w:lineRule="auto"/>
              <w:rPr>
                <w:sz w:val="18"/>
                <w:szCs w:val="18"/>
                <w:highlight w:val="green"/>
              </w:rPr>
            </w:pPr>
          </w:p>
        </w:tc>
        <w:tc>
          <w:tcPr>
            <w:tcW w:w="2599" w:type="dxa"/>
            <w:gridSpan w:val="3"/>
            <w:shd w:val="clear" w:color="auto" w:fill="auto"/>
          </w:tcPr>
          <w:p w14:paraId="1246288A"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Expected</w:t>
            </w:r>
          </w:p>
        </w:tc>
        <w:tc>
          <w:tcPr>
            <w:tcW w:w="2980" w:type="dxa"/>
            <w:gridSpan w:val="3"/>
            <w:shd w:val="clear" w:color="auto" w:fill="auto"/>
          </w:tcPr>
          <w:p w14:paraId="288DEE55"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Achieved</w:t>
            </w:r>
          </w:p>
        </w:tc>
      </w:tr>
      <w:tr w:rsidR="00FC36FD" w:rsidRPr="00FE380F" w14:paraId="544F9AB4" w14:textId="77777777" w:rsidTr="00B83813">
        <w:trPr>
          <w:gridAfter w:val="2"/>
          <w:wAfter w:w="40" w:type="dxa"/>
          <w:trHeight w:val="89"/>
        </w:trPr>
        <w:tc>
          <w:tcPr>
            <w:tcW w:w="1304" w:type="dxa"/>
            <w:vMerge/>
            <w:shd w:val="clear" w:color="auto" w:fill="auto"/>
          </w:tcPr>
          <w:p w14:paraId="6D713378" w14:textId="77777777" w:rsidR="00FC36FD" w:rsidRPr="00FE380F" w:rsidRDefault="00FC36FD" w:rsidP="00B83813">
            <w:pPr>
              <w:spacing w:after="0" w:line="240" w:lineRule="auto"/>
              <w:rPr>
                <w:sz w:val="18"/>
                <w:szCs w:val="18"/>
                <w:highlight w:val="green"/>
              </w:rPr>
            </w:pPr>
          </w:p>
        </w:tc>
        <w:tc>
          <w:tcPr>
            <w:tcW w:w="934" w:type="dxa"/>
            <w:vMerge/>
            <w:shd w:val="clear" w:color="auto" w:fill="auto"/>
          </w:tcPr>
          <w:p w14:paraId="2AD0686C" w14:textId="77777777" w:rsidR="00FC36FD" w:rsidRPr="00FE380F" w:rsidRDefault="00FC36FD" w:rsidP="00B83813">
            <w:pPr>
              <w:spacing w:after="0" w:line="240" w:lineRule="auto"/>
              <w:rPr>
                <w:sz w:val="18"/>
                <w:szCs w:val="18"/>
                <w:highlight w:val="green"/>
              </w:rPr>
            </w:pPr>
          </w:p>
        </w:tc>
        <w:tc>
          <w:tcPr>
            <w:tcW w:w="1725" w:type="dxa"/>
            <w:vMerge/>
            <w:shd w:val="clear" w:color="auto" w:fill="auto"/>
          </w:tcPr>
          <w:p w14:paraId="1842CB62" w14:textId="77777777" w:rsidR="00FC36FD" w:rsidRPr="00FE380F" w:rsidRDefault="00FC36FD" w:rsidP="00B83813">
            <w:pPr>
              <w:spacing w:after="0" w:line="240" w:lineRule="auto"/>
              <w:rPr>
                <w:sz w:val="18"/>
                <w:szCs w:val="18"/>
                <w:highlight w:val="green"/>
              </w:rPr>
            </w:pPr>
          </w:p>
        </w:tc>
        <w:tc>
          <w:tcPr>
            <w:tcW w:w="1315" w:type="dxa"/>
            <w:gridSpan w:val="2"/>
            <w:shd w:val="clear" w:color="auto" w:fill="auto"/>
          </w:tcPr>
          <w:p w14:paraId="55812167"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PIF stage</w:t>
            </w:r>
          </w:p>
        </w:tc>
        <w:tc>
          <w:tcPr>
            <w:tcW w:w="1284" w:type="dxa"/>
            <w:shd w:val="clear" w:color="auto" w:fill="auto"/>
          </w:tcPr>
          <w:p w14:paraId="55EB4C1A"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Endorsement</w:t>
            </w:r>
          </w:p>
        </w:tc>
        <w:tc>
          <w:tcPr>
            <w:tcW w:w="1533" w:type="dxa"/>
            <w:shd w:val="clear" w:color="auto" w:fill="auto"/>
          </w:tcPr>
          <w:p w14:paraId="3ED35990"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MTR</w:t>
            </w:r>
          </w:p>
        </w:tc>
        <w:tc>
          <w:tcPr>
            <w:tcW w:w="1439" w:type="dxa"/>
            <w:shd w:val="clear" w:color="auto" w:fill="auto"/>
          </w:tcPr>
          <w:p w14:paraId="4D1FB42A"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TE</w:t>
            </w:r>
          </w:p>
        </w:tc>
      </w:tr>
      <w:tr w:rsidR="00FC36FD" w:rsidRPr="00FE380F" w14:paraId="1DB507A4" w14:textId="77777777" w:rsidTr="00B83813">
        <w:trPr>
          <w:gridAfter w:val="2"/>
          <w:wAfter w:w="40" w:type="dxa"/>
        </w:trPr>
        <w:tc>
          <w:tcPr>
            <w:tcW w:w="1304" w:type="dxa"/>
            <w:shd w:val="clear" w:color="auto" w:fill="auto"/>
          </w:tcPr>
          <w:p w14:paraId="0CEED75E" w14:textId="77777777" w:rsidR="00FC36FD" w:rsidRPr="00FE380F" w:rsidRDefault="00FC36FD" w:rsidP="00B83813">
            <w:pPr>
              <w:spacing w:after="0" w:line="240" w:lineRule="auto"/>
              <w:jc w:val="right"/>
              <w:rPr>
                <w:sz w:val="18"/>
                <w:szCs w:val="18"/>
                <w:highlight w:val="green"/>
              </w:rPr>
            </w:pPr>
          </w:p>
        </w:tc>
        <w:tc>
          <w:tcPr>
            <w:tcW w:w="934" w:type="dxa"/>
            <w:shd w:val="clear" w:color="auto" w:fill="auto"/>
          </w:tcPr>
          <w:p w14:paraId="41C8DACF" w14:textId="77777777" w:rsidR="00FC36FD" w:rsidRPr="00FE380F" w:rsidRDefault="00FC36FD" w:rsidP="00B83813">
            <w:pPr>
              <w:spacing w:after="0" w:line="240" w:lineRule="auto"/>
              <w:jc w:val="right"/>
              <w:rPr>
                <w:sz w:val="18"/>
                <w:szCs w:val="18"/>
                <w:highlight w:val="green"/>
              </w:rPr>
            </w:pPr>
          </w:p>
        </w:tc>
        <w:tc>
          <w:tcPr>
            <w:tcW w:w="1725" w:type="dxa"/>
            <w:shd w:val="clear" w:color="auto" w:fill="auto"/>
          </w:tcPr>
          <w:p w14:paraId="517F10BD" w14:textId="77777777" w:rsidR="00FC36FD" w:rsidRPr="00FE380F" w:rsidRDefault="00FC36FD" w:rsidP="00B83813">
            <w:pPr>
              <w:spacing w:after="0" w:line="240" w:lineRule="auto"/>
              <w:jc w:val="right"/>
              <w:rPr>
                <w:sz w:val="18"/>
                <w:szCs w:val="18"/>
                <w:highlight w:val="green"/>
              </w:rPr>
            </w:pPr>
            <w:r w:rsidRPr="00FE380F">
              <w:rPr>
                <w:color w:val="000000"/>
                <w:sz w:val="18"/>
                <w:szCs w:val="18"/>
                <w:highlight w:val="green"/>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FE380F">
              <w:rPr>
                <w:color w:val="000000"/>
                <w:sz w:val="18"/>
                <w:szCs w:val="18"/>
                <w:highlight w:val="green"/>
              </w:rPr>
              <w:instrText xml:space="preserve"> FORMDROPDOWN </w:instrText>
            </w:r>
            <w:r w:rsidR="00B06A6B">
              <w:rPr>
                <w:color w:val="000000"/>
                <w:sz w:val="18"/>
                <w:szCs w:val="18"/>
                <w:highlight w:val="green"/>
              </w:rPr>
            </w:r>
            <w:r w:rsidR="00B06A6B">
              <w:rPr>
                <w:color w:val="000000"/>
                <w:sz w:val="18"/>
                <w:szCs w:val="18"/>
                <w:highlight w:val="green"/>
              </w:rPr>
              <w:fldChar w:fldCharType="separate"/>
            </w:r>
            <w:r w:rsidRPr="00FE380F">
              <w:rPr>
                <w:color w:val="000000"/>
                <w:sz w:val="18"/>
                <w:szCs w:val="18"/>
                <w:highlight w:val="green"/>
              </w:rPr>
              <w:fldChar w:fldCharType="end"/>
            </w:r>
            <w:r w:rsidRPr="00FE380F">
              <w:rPr>
                <w:color w:val="000000"/>
                <w:sz w:val="18"/>
                <w:szCs w:val="18"/>
                <w:highlight w:val="green"/>
              </w:rPr>
              <w:t xml:space="preserve"> </w:t>
            </w:r>
          </w:p>
        </w:tc>
        <w:tc>
          <w:tcPr>
            <w:tcW w:w="1315" w:type="dxa"/>
            <w:gridSpan w:val="2"/>
            <w:shd w:val="clear" w:color="auto" w:fill="auto"/>
          </w:tcPr>
          <w:p w14:paraId="12B1FED3" w14:textId="77777777" w:rsidR="00FC36FD" w:rsidRPr="00FE380F" w:rsidRDefault="00FC36FD" w:rsidP="00B83813">
            <w:pPr>
              <w:spacing w:after="0" w:line="240" w:lineRule="auto"/>
              <w:jc w:val="right"/>
              <w:rPr>
                <w:sz w:val="18"/>
                <w:szCs w:val="18"/>
                <w:highlight w:val="green"/>
              </w:rPr>
            </w:pPr>
          </w:p>
        </w:tc>
        <w:tc>
          <w:tcPr>
            <w:tcW w:w="1284" w:type="dxa"/>
            <w:shd w:val="clear" w:color="auto" w:fill="auto"/>
          </w:tcPr>
          <w:p w14:paraId="5189A829" w14:textId="77777777" w:rsidR="00FC36FD" w:rsidRPr="00FE380F" w:rsidRDefault="00FC36FD" w:rsidP="00B83813">
            <w:pPr>
              <w:spacing w:after="0" w:line="240" w:lineRule="auto"/>
              <w:jc w:val="right"/>
              <w:rPr>
                <w:sz w:val="18"/>
                <w:szCs w:val="18"/>
                <w:highlight w:val="green"/>
              </w:rPr>
            </w:pPr>
          </w:p>
        </w:tc>
        <w:tc>
          <w:tcPr>
            <w:tcW w:w="1533" w:type="dxa"/>
            <w:shd w:val="clear" w:color="auto" w:fill="auto"/>
          </w:tcPr>
          <w:p w14:paraId="29051FFC" w14:textId="77777777" w:rsidR="00FC36FD" w:rsidRPr="00FE380F" w:rsidRDefault="00FC36FD" w:rsidP="00B83813">
            <w:pPr>
              <w:spacing w:after="0" w:line="240" w:lineRule="auto"/>
              <w:jc w:val="right"/>
              <w:rPr>
                <w:sz w:val="18"/>
                <w:szCs w:val="18"/>
                <w:highlight w:val="green"/>
              </w:rPr>
            </w:pPr>
          </w:p>
        </w:tc>
        <w:tc>
          <w:tcPr>
            <w:tcW w:w="1439" w:type="dxa"/>
            <w:shd w:val="clear" w:color="auto" w:fill="auto"/>
          </w:tcPr>
          <w:p w14:paraId="44A8E063" w14:textId="77777777" w:rsidR="00FC36FD" w:rsidRPr="00FE380F" w:rsidRDefault="00FC36FD" w:rsidP="00B83813">
            <w:pPr>
              <w:spacing w:after="0" w:line="240" w:lineRule="auto"/>
              <w:jc w:val="right"/>
              <w:rPr>
                <w:sz w:val="18"/>
                <w:szCs w:val="18"/>
                <w:highlight w:val="green"/>
              </w:rPr>
            </w:pPr>
          </w:p>
        </w:tc>
      </w:tr>
      <w:tr w:rsidR="00FC36FD" w:rsidRPr="00FE380F" w14:paraId="734FAD03" w14:textId="77777777" w:rsidTr="00B83813">
        <w:trPr>
          <w:gridAfter w:val="2"/>
          <w:wAfter w:w="40" w:type="dxa"/>
        </w:trPr>
        <w:tc>
          <w:tcPr>
            <w:tcW w:w="1304" w:type="dxa"/>
            <w:shd w:val="clear" w:color="auto" w:fill="auto"/>
          </w:tcPr>
          <w:p w14:paraId="44F2D19B" w14:textId="77777777" w:rsidR="00FC36FD" w:rsidRPr="00FE380F" w:rsidRDefault="00FC36FD" w:rsidP="00B83813">
            <w:pPr>
              <w:spacing w:after="0" w:line="240" w:lineRule="auto"/>
              <w:jc w:val="right"/>
              <w:rPr>
                <w:sz w:val="18"/>
                <w:szCs w:val="18"/>
                <w:highlight w:val="green"/>
              </w:rPr>
            </w:pPr>
          </w:p>
        </w:tc>
        <w:tc>
          <w:tcPr>
            <w:tcW w:w="934" w:type="dxa"/>
            <w:shd w:val="clear" w:color="auto" w:fill="auto"/>
          </w:tcPr>
          <w:p w14:paraId="325FF589" w14:textId="77777777" w:rsidR="00FC36FD" w:rsidRPr="00FE380F" w:rsidRDefault="00FC36FD" w:rsidP="00B83813">
            <w:pPr>
              <w:spacing w:after="0" w:line="240" w:lineRule="auto"/>
              <w:jc w:val="right"/>
              <w:rPr>
                <w:sz w:val="18"/>
                <w:szCs w:val="18"/>
                <w:highlight w:val="green"/>
              </w:rPr>
            </w:pPr>
          </w:p>
        </w:tc>
        <w:tc>
          <w:tcPr>
            <w:tcW w:w="1725" w:type="dxa"/>
            <w:shd w:val="clear" w:color="auto" w:fill="auto"/>
          </w:tcPr>
          <w:p w14:paraId="265B5486" w14:textId="77777777" w:rsidR="00FC36FD" w:rsidRPr="00FE380F" w:rsidRDefault="00FC36FD" w:rsidP="00B83813">
            <w:pPr>
              <w:spacing w:after="0" w:line="240" w:lineRule="auto"/>
              <w:jc w:val="right"/>
              <w:rPr>
                <w:sz w:val="18"/>
                <w:szCs w:val="18"/>
                <w:highlight w:val="green"/>
              </w:rPr>
            </w:pPr>
            <w:r w:rsidRPr="00FE380F">
              <w:rPr>
                <w:color w:val="000000"/>
                <w:sz w:val="18"/>
                <w:szCs w:val="18"/>
                <w:highlight w:val="green"/>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FE380F">
              <w:rPr>
                <w:color w:val="000000"/>
                <w:sz w:val="18"/>
                <w:szCs w:val="18"/>
                <w:highlight w:val="green"/>
              </w:rPr>
              <w:instrText xml:space="preserve"> FORMDROPDOWN </w:instrText>
            </w:r>
            <w:r w:rsidR="00B06A6B">
              <w:rPr>
                <w:color w:val="000000"/>
                <w:sz w:val="18"/>
                <w:szCs w:val="18"/>
                <w:highlight w:val="green"/>
              </w:rPr>
            </w:r>
            <w:r w:rsidR="00B06A6B">
              <w:rPr>
                <w:color w:val="000000"/>
                <w:sz w:val="18"/>
                <w:szCs w:val="18"/>
                <w:highlight w:val="green"/>
              </w:rPr>
              <w:fldChar w:fldCharType="separate"/>
            </w:r>
            <w:r w:rsidRPr="00FE380F">
              <w:rPr>
                <w:color w:val="000000"/>
                <w:sz w:val="18"/>
                <w:szCs w:val="18"/>
                <w:highlight w:val="green"/>
              </w:rPr>
              <w:fldChar w:fldCharType="end"/>
            </w:r>
          </w:p>
        </w:tc>
        <w:tc>
          <w:tcPr>
            <w:tcW w:w="1315" w:type="dxa"/>
            <w:gridSpan w:val="2"/>
            <w:shd w:val="clear" w:color="auto" w:fill="auto"/>
          </w:tcPr>
          <w:p w14:paraId="18C664A9" w14:textId="77777777" w:rsidR="00FC36FD" w:rsidRPr="00FE380F" w:rsidRDefault="00FC36FD" w:rsidP="00B83813">
            <w:pPr>
              <w:spacing w:after="0" w:line="240" w:lineRule="auto"/>
              <w:jc w:val="right"/>
              <w:rPr>
                <w:sz w:val="18"/>
                <w:szCs w:val="18"/>
                <w:highlight w:val="green"/>
              </w:rPr>
            </w:pPr>
          </w:p>
        </w:tc>
        <w:tc>
          <w:tcPr>
            <w:tcW w:w="1284" w:type="dxa"/>
            <w:shd w:val="clear" w:color="auto" w:fill="auto"/>
          </w:tcPr>
          <w:p w14:paraId="0E1061EB" w14:textId="77777777" w:rsidR="00FC36FD" w:rsidRPr="00FE380F" w:rsidRDefault="00FC36FD" w:rsidP="00B83813">
            <w:pPr>
              <w:spacing w:after="0" w:line="240" w:lineRule="auto"/>
              <w:jc w:val="right"/>
              <w:rPr>
                <w:sz w:val="18"/>
                <w:szCs w:val="18"/>
                <w:highlight w:val="green"/>
              </w:rPr>
            </w:pPr>
          </w:p>
        </w:tc>
        <w:tc>
          <w:tcPr>
            <w:tcW w:w="1533" w:type="dxa"/>
            <w:shd w:val="clear" w:color="auto" w:fill="auto"/>
          </w:tcPr>
          <w:p w14:paraId="25892287" w14:textId="77777777" w:rsidR="00FC36FD" w:rsidRPr="00FE380F" w:rsidRDefault="00FC36FD" w:rsidP="00B83813">
            <w:pPr>
              <w:spacing w:after="0" w:line="240" w:lineRule="auto"/>
              <w:jc w:val="right"/>
              <w:rPr>
                <w:sz w:val="18"/>
                <w:szCs w:val="18"/>
                <w:highlight w:val="green"/>
              </w:rPr>
            </w:pPr>
          </w:p>
        </w:tc>
        <w:tc>
          <w:tcPr>
            <w:tcW w:w="1439" w:type="dxa"/>
            <w:shd w:val="clear" w:color="auto" w:fill="auto"/>
          </w:tcPr>
          <w:p w14:paraId="18FE6AB0" w14:textId="77777777" w:rsidR="00FC36FD" w:rsidRPr="00FE380F" w:rsidRDefault="00FC36FD" w:rsidP="00B83813">
            <w:pPr>
              <w:spacing w:after="0" w:line="240" w:lineRule="auto"/>
              <w:jc w:val="right"/>
              <w:rPr>
                <w:sz w:val="18"/>
                <w:szCs w:val="18"/>
                <w:highlight w:val="green"/>
              </w:rPr>
            </w:pPr>
          </w:p>
        </w:tc>
      </w:tr>
      <w:tr w:rsidR="00FC36FD" w:rsidRPr="00FE380F" w14:paraId="31DA5B5D" w14:textId="77777777" w:rsidTr="00B83813">
        <w:trPr>
          <w:gridAfter w:val="2"/>
          <w:wAfter w:w="40" w:type="dxa"/>
        </w:trPr>
        <w:tc>
          <w:tcPr>
            <w:tcW w:w="1304" w:type="dxa"/>
            <w:shd w:val="clear" w:color="auto" w:fill="D9D9D9"/>
          </w:tcPr>
          <w:p w14:paraId="52AD4C71" w14:textId="77777777" w:rsidR="00FC36FD" w:rsidRPr="00FE380F" w:rsidRDefault="00FC36FD" w:rsidP="00B83813">
            <w:pPr>
              <w:spacing w:after="0" w:line="240" w:lineRule="auto"/>
              <w:rPr>
                <w:b/>
                <w:sz w:val="18"/>
                <w:szCs w:val="18"/>
                <w:highlight w:val="green"/>
              </w:rPr>
            </w:pPr>
            <w:r w:rsidRPr="00FE380F">
              <w:rPr>
                <w:b/>
                <w:sz w:val="18"/>
                <w:szCs w:val="18"/>
                <w:highlight w:val="green"/>
              </w:rPr>
              <w:t>Core Indicator 11</w:t>
            </w:r>
          </w:p>
        </w:tc>
        <w:tc>
          <w:tcPr>
            <w:tcW w:w="6791" w:type="dxa"/>
            <w:gridSpan w:val="6"/>
            <w:shd w:val="clear" w:color="auto" w:fill="D9D9D9"/>
          </w:tcPr>
          <w:p w14:paraId="5D5A6ABC" w14:textId="77777777" w:rsidR="00FC36FD" w:rsidRPr="00FE380F" w:rsidRDefault="00FC36FD" w:rsidP="00B83813">
            <w:pPr>
              <w:spacing w:after="0" w:line="240" w:lineRule="auto"/>
              <w:rPr>
                <w:b/>
                <w:sz w:val="18"/>
                <w:szCs w:val="18"/>
                <w:highlight w:val="green"/>
              </w:rPr>
            </w:pPr>
            <w:r w:rsidRPr="00FE380F">
              <w:rPr>
                <w:b/>
                <w:sz w:val="18"/>
                <w:szCs w:val="18"/>
                <w:highlight w:val="green"/>
              </w:rPr>
              <w:t>Number of direct beneficiaries disaggregated by gender as co-benefit of GEF investment</w:t>
            </w:r>
          </w:p>
        </w:tc>
        <w:tc>
          <w:tcPr>
            <w:tcW w:w="1439" w:type="dxa"/>
            <w:shd w:val="clear" w:color="auto" w:fill="D9D9D9"/>
          </w:tcPr>
          <w:p w14:paraId="70BD8669" w14:textId="77777777" w:rsidR="00FC36FD" w:rsidRPr="00FE380F" w:rsidRDefault="00FC36FD" w:rsidP="00B83813">
            <w:pPr>
              <w:spacing w:after="0" w:line="240" w:lineRule="auto"/>
              <w:jc w:val="right"/>
              <w:rPr>
                <w:b/>
                <w:sz w:val="18"/>
                <w:szCs w:val="18"/>
                <w:highlight w:val="green"/>
              </w:rPr>
            </w:pPr>
            <w:r w:rsidRPr="00FE380F">
              <w:rPr>
                <w:b/>
                <w:i/>
                <w:color w:val="000000"/>
                <w:sz w:val="18"/>
                <w:szCs w:val="18"/>
                <w:highlight w:val="green"/>
              </w:rPr>
              <w:fldChar w:fldCharType="begin">
                <w:ffData>
                  <w:name w:val=""/>
                  <w:enabled/>
                  <w:calcOnExit w:val="0"/>
                  <w:textInput>
                    <w:default w:val="(Number)"/>
                  </w:textInput>
                </w:ffData>
              </w:fldChar>
            </w:r>
            <w:r w:rsidRPr="00FE380F">
              <w:rPr>
                <w:b/>
                <w:i/>
                <w:color w:val="000000"/>
                <w:sz w:val="18"/>
                <w:szCs w:val="18"/>
                <w:highlight w:val="green"/>
              </w:rPr>
              <w:instrText xml:space="preserve"> FORMTEXT </w:instrText>
            </w:r>
            <w:r w:rsidRPr="00FE380F">
              <w:rPr>
                <w:b/>
                <w:i/>
                <w:color w:val="000000"/>
                <w:sz w:val="18"/>
                <w:szCs w:val="18"/>
                <w:highlight w:val="green"/>
              </w:rPr>
            </w:r>
            <w:r w:rsidRPr="00FE380F">
              <w:rPr>
                <w:b/>
                <w:i/>
                <w:color w:val="000000"/>
                <w:sz w:val="18"/>
                <w:szCs w:val="18"/>
                <w:highlight w:val="green"/>
              </w:rPr>
              <w:fldChar w:fldCharType="separate"/>
            </w:r>
            <w:r w:rsidRPr="00FE380F">
              <w:rPr>
                <w:b/>
                <w:i/>
                <w:color w:val="000000"/>
                <w:sz w:val="18"/>
                <w:szCs w:val="18"/>
                <w:highlight w:val="green"/>
              </w:rPr>
              <w:t>(Number)</w:t>
            </w:r>
            <w:r w:rsidRPr="00FE380F">
              <w:rPr>
                <w:b/>
                <w:i/>
                <w:color w:val="000000"/>
                <w:sz w:val="18"/>
                <w:szCs w:val="18"/>
                <w:highlight w:val="green"/>
              </w:rPr>
              <w:fldChar w:fldCharType="end"/>
            </w:r>
          </w:p>
        </w:tc>
      </w:tr>
      <w:tr w:rsidR="00FC36FD" w:rsidRPr="00FE380F" w14:paraId="4CFCDEF4" w14:textId="77777777" w:rsidTr="00B83813">
        <w:trPr>
          <w:gridAfter w:val="1"/>
          <w:wAfter w:w="32" w:type="dxa"/>
          <w:trHeight w:val="58"/>
        </w:trPr>
        <w:tc>
          <w:tcPr>
            <w:tcW w:w="1304" w:type="dxa"/>
            <w:vMerge w:val="restart"/>
            <w:shd w:val="clear" w:color="auto" w:fill="auto"/>
          </w:tcPr>
          <w:p w14:paraId="20EFC3F2" w14:textId="77777777" w:rsidR="00FC36FD" w:rsidRPr="00FE380F" w:rsidRDefault="00FC36FD" w:rsidP="00B83813">
            <w:pPr>
              <w:spacing w:after="0" w:line="240" w:lineRule="auto"/>
              <w:rPr>
                <w:sz w:val="18"/>
                <w:szCs w:val="18"/>
                <w:highlight w:val="green"/>
              </w:rPr>
            </w:pPr>
          </w:p>
        </w:tc>
        <w:tc>
          <w:tcPr>
            <w:tcW w:w="934" w:type="dxa"/>
            <w:vMerge w:val="restart"/>
            <w:shd w:val="clear" w:color="auto" w:fill="auto"/>
          </w:tcPr>
          <w:p w14:paraId="293CE77E" w14:textId="77777777" w:rsidR="00FC36FD" w:rsidRPr="00FE380F" w:rsidRDefault="00FC36FD" w:rsidP="00B83813">
            <w:pPr>
              <w:spacing w:after="0" w:line="240" w:lineRule="auto"/>
              <w:rPr>
                <w:sz w:val="18"/>
                <w:szCs w:val="18"/>
                <w:highlight w:val="green"/>
              </w:rPr>
            </w:pPr>
          </w:p>
        </w:tc>
        <w:tc>
          <w:tcPr>
            <w:tcW w:w="1725" w:type="dxa"/>
            <w:vMerge w:val="restart"/>
            <w:shd w:val="clear" w:color="auto" w:fill="auto"/>
          </w:tcPr>
          <w:p w14:paraId="208998AE" w14:textId="77777777" w:rsidR="00FC36FD" w:rsidRPr="00FE380F" w:rsidRDefault="00FC36FD" w:rsidP="00B83813">
            <w:pPr>
              <w:spacing w:after="0" w:line="240" w:lineRule="auto"/>
              <w:rPr>
                <w:sz w:val="18"/>
                <w:szCs w:val="18"/>
                <w:highlight w:val="green"/>
              </w:rPr>
            </w:pPr>
          </w:p>
        </w:tc>
        <w:tc>
          <w:tcPr>
            <w:tcW w:w="2599" w:type="dxa"/>
            <w:gridSpan w:val="3"/>
            <w:shd w:val="clear" w:color="auto" w:fill="auto"/>
          </w:tcPr>
          <w:p w14:paraId="59B2FEC3" w14:textId="77777777" w:rsidR="00FC36FD" w:rsidRPr="00FE380F" w:rsidRDefault="00FC36FD" w:rsidP="00B83813">
            <w:pPr>
              <w:spacing w:after="0" w:line="240" w:lineRule="auto"/>
              <w:jc w:val="center"/>
              <w:rPr>
                <w:sz w:val="18"/>
                <w:szCs w:val="18"/>
                <w:highlight w:val="green"/>
              </w:rPr>
            </w:pPr>
          </w:p>
        </w:tc>
        <w:tc>
          <w:tcPr>
            <w:tcW w:w="2980" w:type="dxa"/>
            <w:gridSpan w:val="3"/>
            <w:shd w:val="clear" w:color="auto" w:fill="auto"/>
          </w:tcPr>
          <w:p w14:paraId="42E4577B"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Number Achieved</w:t>
            </w:r>
          </w:p>
        </w:tc>
      </w:tr>
      <w:tr w:rsidR="00FC36FD" w:rsidRPr="00FE380F" w14:paraId="451ACA70" w14:textId="77777777" w:rsidTr="00B83813">
        <w:trPr>
          <w:gridAfter w:val="2"/>
          <w:wAfter w:w="40" w:type="dxa"/>
          <w:trHeight w:val="161"/>
        </w:trPr>
        <w:tc>
          <w:tcPr>
            <w:tcW w:w="1304" w:type="dxa"/>
            <w:vMerge/>
            <w:shd w:val="clear" w:color="auto" w:fill="auto"/>
          </w:tcPr>
          <w:p w14:paraId="1C02053E" w14:textId="77777777" w:rsidR="00FC36FD" w:rsidRPr="00FE380F" w:rsidRDefault="00FC36FD" w:rsidP="00B83813">
            <w:pPr>
              <w:spacing w:after="0" w:line="240" w:lineRule="auto"/>
              <w:rPr>
                <w:sz w:val="18"/>
                <w:szCs w:val="18"/>
                <w:highlight w:val="green"/>
              </w:rPr>
            </w:pPr>
          </w:p>
        </w:tc>
        <w:tc>
          <w:tcPr>
            <w:tcW w:w="934" w:type="dxa"/>
            <w:vMerge/>
            <w:shd w:val="clear" w:color="auto" w:fill="auto"/>
          </w:tcPr>
          <w:p w14:paraId="148FE3C2" w14:textId="77777777" w:rsidR="00FC36FD" w:rsidRPr="00FE380F" w:rsidRDefault="00FC36FD" w:rsidP="00B83813">
            <w:pPr>
              <w:spacing w:after="0" w:line="240" w:lineRule="auto"/>
              <w:rPr>
                <w:sz w:val="18"/>
                <w:szCs w:val="18"/>
                <w:highlight w:val="green"/>
              </w:rPr>
            </w:pPr>
          </w:p>
        </w:tc>
        <w:tc>
          <w:tcPr>
            <w:tcW w:w="1725" w:type="dxa"/>
            <w:vMerge/>
            <w:shd w:val="clear" w:color="auto" w:fill="auto"/>
          </w:tcPr>
          <w:p w14:paraId="6F2140D9" w14:textId="77777777" w:rsidR="00FC36FD" w:rsidRPr="00FE380F" w:rsidRDefault="00FC36FD" w:rsidP="00B83813">
            <w:pPr>
              <w:spacing w:after="0" w:line="240" w:lineRule="auto"/>
              <w:rPr>
                <w:sz w:val="18"/>
                <w:szCs w:val="18"/>
                <w:highlight w:val="green"/>
              </w:rPr>
            </w:pPr>
          </w:p>
        </w:tc>
        <w:tc>
          <w:tcPr>
            <w:tcW w:w="1315" w:type="dxa"/>
            <w:gridSpan w:val="2"/>
            <w:shd w:val="clear" w:color="auto" w:fill="auto"/>
          </w:tcPr>
          <w:p w14:paraId="69C1A796" w14:textId="77777777" w:rsidR="00FC36FD" w:rsidRPr="00FE380F" w:rsidRDefault="00FC36FD" w:rsidP="00B83813">
            <w:pPr>
              <w:spacing w:after="0" w:line="240" w:lineRule="auto"/>
              <w:jc w:val="center"/>
              <w:rPr>
                <w:sz w:val="18"/>
                <w:szCs w:val="18"/>
                <w:highlight w:val="green"/>
              </w:rPr>
            </w:pPr>
          </w:p>
        </w:tc>
        <w:tc>
          <w:tcPr>
            <w:tcW w:w="1284" w:type="dxa"/>
            <w:shd w:val="clear" w:color="auto" w:fill="auto"/>
          </w:tcPr>
          <w:p w14:paraId="45470EEB" w14:textId="77777777" w:rsidR="00FC36FD" w:rsidRPr="00FE380F" w:rsidRDefault="00FC36FD" w:rsidP="00B83813">
            <w:pPr>
              <w:spacing w:after="0" w:line="240" w:lineRule="auto"/>
              <w:jc w:val="center"/>
              <w:rPr>
                <w:sz w:val="18"/>
                <w:szCs w:val="18"/>
                <w:highlight w:val="green"/>
              </w:rPr>
            </w:pPr>
          </w:p>
        </w:tc>
        <w:tc>
          <w:tcPr>
            <w:tcW w:w="1533" w:type="dxa"/>
            <w:shd w:val="clear" w:color="auto" w:fill="auto"/>
          </w:tcPr>
          <w:p w14:paraId="521416A6"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MTR</w:t>
            </w:r>
          </w:p>
        </w:tc>
        <w:tc>
          <w:tcPr>
            <w:tcW w:w="1439" w:type="dxa"/>
            <w:shd w:val="clear" w:color="auto" w:fill="auto"/>
          </w:tcPr>
          <w:p w14:paraId="67B5D0DE" w14:textId="77777777" w:rsidR="00FC36FD" w:rsidRPr="00FE380F" w:rsidRDefault="00FC36FD" w:rsidP="00B83813">
            <w:pPr>
              <w:spacing w:after="0" w:line="240" w:lineRule="auto"/>
              <w:jc w:val="center"/>
              <w:rPr>
                <w:sz w:val="18"/>
                <w:szCs w:val="18"/>
                <w:highlight w:val="green"/>
              </w:rPr>
            </w:pPr>
            <w:r w:rsidRPr="00FE380F">
              <w:rPr>
                <w:sz w:val="18"/>
                <w:szCs w:val="18"/>
                <w:highlight w:val="green"/>
              </w:rPr>
              <w:t>TE</w:t>
            </w:r>
          </w:p>
        </w:tc>
      </w:tr>
      <w:tr w:rsidR="00FC36FD" w:rsidRPr="00FE380F" w14:paraId="714CC80F" w14:textId="77777777" w:rsidTr="00B83813">
        <w:trPr>
          <w:gridAfter w:val="2"/>
          <w:wAfter w:w="40" w:type="dxa"/>
        </w:trPr>
        <w:tc>
          <w:tcPr>
            <w:tcW w:w="1304" w:type="dxa"/>
            <w:shd w:val="clear" w:color="auto" w:fill="auto"/>
          </w:tcPr>
          <w:p w14:paraId="2FD4F2D8" w14:textId="77777777" w:rsidR="00FC36FD" w:rsidRPr="00FE380F" w:rsidRDefault="00FC36FD" w:rsidP="00B83813">
            <w:pPr>
              <w:spacing w:after="0" w:line="240" w:lineRule="auto"/>
              <w:jc w:val="right"/>
              <w:rPr>
                <w:sz w:val="18"/>
                <w:szCs w:val="18"/>
                <w:highlight w:val="green"/>
              </w:rPr>
            </w:pPr>
          </w:p>
        </w:tc>
        <w:tc>
          <w:tcPr>
            <w:tcW w:w="934" w:type="dxa"/>
            <w:shd w:val="clear" w:color="auto" w:fill="auto"/>
          </w:tcPr>
          <w:p w14:paraId="17751F3D" w14:textId="77777777" w:rsidR="00FC36FD" w:rsidRPr="00FE380F" w:rsidRDefault="00FC36FD" w:rsidP="00B83813">
            <w:pPr>
              <w:spacing w:after="0" w:line="240" w:lineRule="auto"/>
              <w:jc w:val="right"/>
              <w:rPr>
                <w:sz w:val="18"/>
                <w:szCs w:val="18"/>
                <w:highlight w:val="green"/>
              </w:rPr>
            </w:pPr>
          </w:p>
        </w:tc>
        <w:tc>
          <w:tcPr>
            <w:tcW w:w="1725" w:type="dxa"/>
            <w:shd w:val="clear" w:color="auto" w:fill="auto"/>
          </w:tcPr>
          <w:p w14:paraId="033C27AD" w14:textId="77777777" w:rsidR="00FC36FD" w:rsidRPr="00FE380F" w:rsidRDefault="00FC36FD" w:rsidP="00B83813">
            <w:pPr>
              <w:spacing w:after="0" w:line="240" w:lineRule="auto"/>
              <w:jc w:val="right"/>
              <w:rPr>
                <w:sz w:val="18"/>
                <w:szCs w:val="18"/>
                <w:highlight w:val="green"/>
              </w:rPr>
            </w:pPr>
          </w:p>
        </w:tc>
        <w:tc>
          <w:tcPr>
            <w:tcW w:w="1315" w:type="dxa"/>
            <w:gridSpan w:val="2"/>
            <w:shd w:val="clear" w:color="auto" w:fill="auto"/>
          </w:tcPr>
          <w:p w14:paraId="35CADA63" w14:textId="77777777" w:rsidR="00FC36FD" w:rsidRPr="00FE380F" w:rsidRDefault="00FC36FD" w:rsidP="00B83813">
            <w:pPr>
              <w:spacing w:after="0" w:line="240" w:lineRule="auto"/>
              <w:jc w:val="right"/>
              <w:rPr>
                <w:sz w:val="18"/>
                <w:szCs w:val="18"/>
                <w:highlight w:val="green"/>
              </w:rPr>
            </w:pPr>
          </w:p>
        </w:tc>
        <w:tc>
          <w:tcPr>
            <w:tcW w:w="1284" w:type="dxa"/>
            <w:shd w:val="clear" w:color="auto" w:fill="auto"/>
          </w:tcPr>
          <w:p w14:paraId="4228C6D5"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Female</w:t>
            </w:r>
          </w:p>
        </w:tc>
        <w:tc>
          <w:tcPr>
            <w:tcW w:w="1533" w:type="dxa"/>
            <w:shd w:val="clear" w:color="auto" w:fill="auto"/>
          </w:tcPr>
          <w:p w14:paraId="3160B312"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To be monitored</w:t>
            </w:r>
          </w:p>
        </w:tc>
        <w:tc>
          <w:tcPr>
            <w:tcW w:w="1439" w:type="dxa"/>
            <w:shd w:val="clear" w:color="auto" w:fill="auto"/>
          </w:tcPr>
          <w:p w14:paraId="65C27D46" w14:textId="77777777" w:rsidR="00FC36FD" w:rsidRPr="00FE380F" w:rsidRDefault="00FC36FD" w:rsidP="00B83813">
            <w:pPr>
              <w:spacing w:after="0" w:line="240" w:lineRule="auto"/>
              <w:jc w:val="right"/>
              <w:rPr>
                <w:sz w:val="18"/>
                <w:szCs w:val="18"/>
                <w:highlight w:val="green"/>
              </w:rPr>
            </w:pPr>
          </w:p>
        </w:tc>
      </w:tr>
      <w:tr w:rsidR="00FC36FD" w:rsidRPr="00FE380F" w14:paraId="006DC31B" w14:textId="77777777" w:rsidTr="00B83813">
        <w:trPr>
          <w:gridAfter w:val="2"/>
          <w:wAfter w:w="40" w:type="dxa"/>
        </w:trPr>
        <w:tc>
          <w:tcPr>
            <w:tcW w:w="1304" w:type="dxa"/>
            <w:shd w:val="clear" w:color="auto" w:fill="auto"/>
          </w:tcPr>
          <w:p w14:paraId="29A3DB4A" w14:textId="77777777" w:rsidR="00FC36FD" w:rsidRPr="00FE380F" w:rsidRDefault="00FC36FD" w:rsidP="00B83813">
            <w:pPr>
              <w:spacing w:after="0" w:line="240" w:lineRule="auto"/>
              <w:jc w:val="right"/>
              <w:rPr>
                <w:sz w:val="18"/>
                <w:szCs w:val="18"/>
                <w:highlight w:val="green"/>
              </w:rPr>
            </w:pPr>
          </w:p>
        </w:tc>
        <w:tc>
          <w:tcPr>
            <w:tcW w:w="934" w:type="dxa"/>
            <w:shd w:val="clear" w:color="auto" w:fill="auto"/>
          </w:tcPr>
          <w:p w14:paraId="0E2078D5" w14:textId="77777777" w:rsidR="00FC36FD" w:rsidRPr="00FE380F" w:rsidRDefault="00FC36FD" w:rsidP="00B83813">
            <w:pPr>
              <w:spacing w:after="0" w:line="240" w:lineRule="auto"/>
              <w:jc w:val="right"/>
              <w:rPr>
                <w:sz w:val="18"/>
                <w:szCs w:val="18"/>
                <w:highlight w:val="green"/>
              </w:rPr>
            </w:pPr>
          </w:p>
        </w:tc>
        <w:tc>
          <w:tcPr>
            <w:tcW w:w="1725" w:type="dxa"/>
            <w:shd w:val="clear" w:color="auto" w:fill="auto"/>
          </w:tcPr>
          <w:p w14:paraId="0EC839C8" w14:textId="77777777" w:rsidR="00FC36FD" w:rsidRPr="00FE380F" w:rsidRDefault="00FC36FD" w:rsidP="00B83813">
            <w:pPr>
              <w:spacing w:after="0" w:line="240" w:lineRule="auto"/>
              <w:jc w:val="right"/>
              <w:rPr>
                <w:sz w:val="18"/>
                <w:szCs w:val="18"/>
                <w:highlight w:val="green"/>
              </w:rPr>
            </w:pPr>
          </w:p>
        </w:tc>
        <w:tc>
          <w:tcPr>
            <w:tcW w:w="1315" w:type="dxa"/>
            <w:gridSpan w:val="2"/>
            <w:shd w:val="clear" w:color="auto" w:fill="auto"/>
          </w:tcPr>
          <w:p w14:paraId="325D5C30" w14:textId="77777777" w:rsidR="00FC36FD" w:rsidRPr="00FE380F" w:rsidRDefault="00FC36FD" w:rsidP="00B83813">
            <w:pPr>
              <w:spacing w:after="0" w:line="240" w:lineRule="auto"/>
              <w:jc w:val="right"/>
              <w:rPr>
                <w:sz w:val="18"/>
                <w:szCs w:val="18"/>
                <w:highlight w:val="green"/>
              </w:rPr>
            </w:pPr>
          </w:p>
        </w:tc>
        <w:tc>
          <w:tcPr>
            <w:tcW w:w="1284" w:type="dxa"/>
            <w:shd w:val="clear" w:color="auto" w:fill="auto"/>
          </w:tcPr>
          <w:p w14:paraId="42A66F8F"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Male</w:t>
            </w:r>
          </w:p>
        </w:tc>
        <w:tc>
          <w:tcPr>
            <w:tcW w:w="1533" w:type="dxa"/>
            <w:shd w:val="clear" w:color="auto" w:fill="auto"/>
          </w:tcPr>
          <w:p w14:paraId="06129DCA" w14:textId="77777777" w:rsidR="00FC36FD" w:rsidRPr="00FE380F" w:rsidRDefault="00FC36FD" w:rsidP="00B83813">
            <w:pPr>
              <w:spacing w:after="0" w:line="240" w:lineRule="auto"/>
              <w:jc w:val="right"/>
              <w:rPr>
                <w:sz w:val="18"/>
                <w:szCs w:val="18"/>
                <w:highlight w:val="green"/>
              </w:rPr>
            </w:pPr>
            <w:r w:rsidRPr="00FE380F">
              <w:rPr>
                <w:sz w:val="18"/>
                <w:szCs w:val="18"/>
                <w:highlight w:val="green"/>
              </w:rPr>
              <w:t>To be monitored</w:t>
            </w:r>
          </w:p>
        </w:tc>
        <w:tc>
          <w:tcPr>
            <w:tcW w:w="1439" w:type="dxa"/>
            <w:shd w:val="clear" w:color="auto" w:fill="auto"/>
          </w:tcPr>
          <w:p w14:paraId="133C03E2" w14:textId="77777777" w:rsidR="00FC36FD" w:rsidRPr="00FE380F" w:rsidRDefault="00FC36FD" w:rsidP="00B83813">
            <w:pPr>
              <w:spacing w:after="0" w:line="240" w:lineRule="auto"/>
              <w:jc w:val="right"/>
              <w:rPr>
                <w:sz w:val="18"/>
                <w:szCs w:val="18"/>
                <w:highlight w:val="green"/>
              </w:rPr>
            </w:pPr>
          </w:p>
        </w:tc>
      </w:tr>
      <w:tr w:rsidR="00FC36FD" w:rsidRPr="00217391" w14:paraId="58E25C89" w14:textId="77777777" w:rsidTr="00B83813">
        <w:trPr>
          <w:gridAfter w:val="2"/>
          <w:wAfter w:w="40" w:type="dxa"/>
        </w:trPr>
        <w:tc>
          <w:tcPr>
            <w:tcW w:w="1304" w:type="dxa"/>
            <w:shd w:val="clear" w:color="auto" w:fill="auto"/>
          </w:tcPr>
          <w:p w14:paraId="0DE299A9" w14:textId="77777777" w:rsidR="00FC36FD" w:rsidRPr="00FE380F" w:rsidRDefault="00FC36FD" w:rsidP="00B83813">
            <w:pPr>
              <w:spacing w:after="0" w:line="240" w:lineRule="auto"/>
              <w:jc w:val="right"/>
              <w:rPr>
                <w:sz w:val="18"/>
                <w:szCs w:val="18"/>
                <w:highlight w:val="green"/>
              </w:rPr>
            </w:pPr>
          </w:p>
        </w:tc>
        <w:tc>
          <w:tcPr>
            <w:tcW w:w="934" w:type="dxa"/>
            <w:shd w:val="clear" w:color="auto" w:fill="auto"/>
          </w:tcPr>
          <w:p w14:paraId="492D9A5F" w14:textId="77777777" w:rsidR="00FC36FD" w:rsidRPr="00FE380F" w:rsidRDefault="00FC36FD" w:rsidP="00B83813">
            <w:pPr>
              <w:spacing w:after="0" w:line="240" w:lineRule="auto"/>
              <w:jc w:val="right"/>
              <w:rPr>
                <w:sz w:val="18"/>
                <w:szCs w:val="18"/>
                <w:highlight w:val="green"/>
              </w:rPr>
            </w:pPr>
          </w:p>
        </w:tc>
        <w:tc>
          <w:tcPr>
            <w:tcW w:w="1725" w:type="dxa"/>
            <w:shd w:val="clear" w:color="auto" w:fill="auto"/>
          </w:tcPr>
          <w:p w14:paraId="758819C5" w14:textId="77777777" w:rsidR="00FC36FD" w:rsidRPr="00FE380F" w:rsidRDefault="00FC36FD" w:rsidP="00B83813">
            <w:pPr>
              <w:spacing w:after="0" w:line="240" w:lineRule="auto"/>
              <w:jc w:val="right"/>
              <w:rPr>
                <w:sz w:val="18"/>
                <w:szCs w:val="18"/>
                <w:highlight w:val="green"/>
              </w:rPr>
            </w:pPr>
          </w:p>
        </w:tc>
        <w:tc>
          <w:tcPr>
            <w:tcW w:w="1315" w:type="dxa"/>
            <w:gridSpan w:val="2"/>
            <w:shd w:val="clear" w:color="auto" w:fill="auto"/>
          </w:tcPr>
          <w:p w14:paraId="01518844" w14:textId="77777777" w:rsidR="00FC36FD" w:rsidRPr="00FE380F" w:rsidRDefault="00FC36FD" w:rsidP="00B83813">
            <w:pPr>
              <w:spacing w:after="0" w:line="240" w:lineRule="auto"/>
              <w:jc w:val="right"/>
              <w:rPr>
                <w:i/>
                <w:color w:val="000000"/>
                <w:sz w:val="18"/>
                <w:szCs w:val="18"/>
                <w:highlight w:val="green"/>
              </w:rPr>
            </w:pPr>
          </w:p>
        </w:tc>
        <w:tc>
          <w:tcPr>
            <w:tcW w:w="1284" w:type="dxa"/>
            <w:shd w:val="clear" w:color="auto" w:fill="auto"/>
          </w:tcPr>
          <w:p w14:paraId="2FE5492F" w14:textId="77777777" w:rsidR="00FC36FD" w:rsidRPr="00217391" w:rsidRDefault="00FC36FD" w:rsidP="00B83813">
            <w:pPr>
              <w:spacing w:after="0" w:line="240" w:lineRule="auto"/>
              <w:jc w:val="right"/>
              <w:rPr>
                <w:i/>
                <w:color w:val="000000"/>
                <w:sz w:val="18"/>
                <w:szCs w:val="18"/>
              </w:rPr>
            </w:pPr>
            <w:r w:rsidRPr="00FE380F">
              <w:rPr>
                <w:i/>
                <w:color w:val="000000"/>
                <w:sz w:val="18"/>
                <w:szCs w:val="18"/>
                <w:highlight w:val="green"/>
              </w:rPr>
              <w:t>Total</w:t>
            </w:r>
          </w:p>
        </w:tc>
        <w:tc>
          <w:tcPr>
            <w:tcW w:w="1533" w:type="dxa"/>
            <w:shd w:val="clear" w:color="auto" w:fill="auto"/>
          </w:tcPr>
          <w:p w14:paraId="0A355790" w14:textId="77777777" w:rsidR="00FC36FD" w:rsidRPr="00217391" w:rsidRDefault="00FC36FD" w:rsidP="00B83813">
            <w:pPr>
              <w:spacing w:after="0" w:line="240" w:lineRule="auto"/>
              <w:jc w:val="right"/>
              <w:rPr>
                <w:i/>
                <w:color w:val="000000"/>
                <w:sz w:val="18"/>
                <w:szCs w:val="18"/>
              </w:rPr>
            </w:pPr>
          </w:p>
        </w:tc>
        <w:tc>
          <w:tcPr>
            <w:tcW w:w="1439" w:type="dxa"/>
            <w:shd w:val="clear" w:color="auto" w:fill="auto"/>
          </w:tcPr>
          <w:p w14:paraId="3B6CD2DE" w14:textId="77777777" w:rsidR="00FC36FD" w:rsidRPr="00217391" w:rsidRDefault="00FC36FD" w:rsidP="00B83813">
            <w:pPr>
              <w:spacing w:after="0" w:line="240" w:lineRule="auto"/>
              <w:jc w:val="right"/>
              <w:rPr>
                <w:i/>
                <w:color w:val="000000"/>
                <w:sz w:val="18"/>
                <w:szCs w:val="18"/>
              </w:rPr>
            </w:pPr>
          </w:p>
        </w:tc>
      </w:tr>
      <w:tr w:rsidR="00FC36FD" w:rsidRPr="00217391" w14:paraId="6B3ABDBF" w14:textId="77777777" w:rsidTr="00B83813">
        <w:trPr>
          <w:gridAfter w:val="2"/>
          <w:wAfter w:w="40" w:type="dxa"/>
        </w:trPr>
        <w:tc>
          <w:tcPr>
            <w:tcW w:w="1304" w:type="dxa"/>
            <w:shd w:val="clear" w:color="auto" w:fill="auto"/>
          </w:tcPr>
          <w:p w14:paraId="7F04D9AB" w14:textId="77777777" w:rsidR="00FC36FD" w:rsidRPr="00217391" w:rsidRDefault="00FC36FD" w:rsidP="00B83813">
            <w:pPr>
              <w:spacing w:after="0" w:line="240" w:lineRule="auto"/>
              <w:jc w:val="right"/>
              <w:rPr>
                <w:sz w:val="18"/>
                <w:szCs w:val="18"/>
              </w:rPr>
            </w:pPr>
          </w:p>
        </w:tc>
        <w:tc>
          <w:tcPr>
            <w:tcW w:w="934" w:type="dxa"/>
            <w:shd w:val="clear" w:color="auto" w:fill="auto"/>
          </w:tcPr>
          <w:p w14:paraId="781F7685" w14:textId="77777777" w:rsidR="00FC36FD" w:rsidRPr="00217391" w:rsidRDefault="00FC36FD" w:rsidP="00B83813">
            <w:pPr>
              <w:spacing w:after="0" w:line="240" w:lineRule="auto"/>
              <w:jc w:val="right"/>
              <w:rPr>
                <w:sz w:val="18"/>
                <w:szCs w:val="18"/>
              </w:rPr>
            </w:pPr>
          </w:p>
        </w:tc>
        <w:tc>
          <w:tcPr>
            <w:tcW w:w="1725" w:type="dxa"/>
            <w:shd w:val="clear" w:color="auto" w:fill="auto"/>
          </w:tcPr>
          <w:p w14:paraId="6A12C0D4" w14:textId="77777777" w:rsidR="00FC36FD" w:rsidRPr="00217391" w:rsidRDefault="00FC36FD" w:rsidP="00B83813">
            <w:pPr>
              <w:spacing w:after="0" w:line="240" w:lineRule="auto"/>
              <w:jc w:val="right"/>
              <w:rPr>
                <w:sz w:val="18"/>
                <w:szCs w:val="18"/>
              </w:rPr>
            </w:pPr>
          </w:p>
        </w:tc>
        <w:tc>
          <w:tcPr>
            <w:tcW w:w="1315" w:type="dxa"/>
            <w:gridSpan w:val="2"/>
            <w:shd w:val="clear" w:color="auto" w:fill="auto"/>
          </w:tcPr>
          <w:p w14:paraId="6C7C703C" w14:textId="77777777" w:rsidR="00FC36FD" w:rsidRPr="00217391" w:rsidRDefault="00FC36FD" w:rsidP="00B83813">
            <w:pPr>
              <w:spacing w:after="0" w:line="240" w:lineRule="auto"/>
              <w:jc w:val="right"/>
              <w:rPr>
                <w:i/>
                <w:color w:val="000000"/>
                <w:sz w:val="18"/>
                <w:szCs w:val="18"/>
              </w:rPr>
            </w:pPr>
          </w:p>
        </w:tc>
        <w:tc>
          <w:tcPr>
            <w:tcW w:w="1284" w:type="dxa"/>
            <w:shd w:val="clear" w:color="auto" w:fill="auto"/>
          </w:tcPr>
          <w:p w14:paraId="7CEAAB39" w14:textId="77777777" w:rsidR="00FC36FD" w:rsidRPr="00217391" w:rsidRDefault="00FC36FD" w:rsidP="00B83813">
            <w:pPr>
              <w:spacing w:after="0" w:line="240" w:lineRule="auto"/>
              <w:jc w:val="right"/>
              <w:rPr>
                <w:i/>
                <w:color w:val="000000"/>
                <w:sz w:val="18"/>
                <w:szCs w:val="18"/>
              </w:rPr>
            </w:pPr>
          </w:p>
        </w:tc>
        <w:tc>
          <w:tcPr>
            <w:tcW w:w="1533" w:type="dxa"/>
            <w:shd w:val="clear" w:color="auto" w:fill="auto"/>
          </w:tcPr>
          <w:p w14:paraId="51B7AC9B" w14:textId="77777777" w:rsidR="00FC36FD" w:rsidRPr="00217391" w:rsidRDefault="00FC36FD" w:rsidP="00B83813">
            <w:pPr>
              <w:spacing w:after="0" w:line="240" w:lineRule="auto"/>
              <w:jc w:val="right"/>
              <w:rPr>
                <w:i/>
                <w:color w:val="000000"/>
                <w:sz w:val="18"/>
                <w:szCs w:val="18"/>
              </w:rPr>
            </w:pPr>
          </w:p>
        </w:tc>
        <w:tc>
          <w:tcPr>
            <w:tcW w:w="1439" w:type="dxa"/>
            <w:shd w:val="clear" w:color="auto" w:fill="auto"/>
          </w:tcPr>
          <w:p w14:paraId="0E659CBD" w14:textId="77777777" w:rsidR="00FC36FD" w:rsidRPr="00217391" w:rsidRDefault="00FC36FD" w:rsidP="00B83813">
            <w:pPr>
              <w:spacing w:after="0" w:line="240" w:lineRule="auto"/>
              <w:jc w:val="right"/>
              <w:rPr>
                <w:i/>
                <w:color w:val="000000"/>
                <w:sz w:val="18"/>
                <w:szCs w:val="18"/>
              </w:rPr>
            </w:pPr>
          </w:p>
        </w:tc>
      </w:tr>
    </w:tbl>
    <w:p w14:paraId="788F84C3" w14:textId="0D85661D" w:rsidR="00FC36FD" w:rsidRDefault="00FC36FD" w:rsidP="00FE380F">
      <w:pPr>
        <w:spacing w:after="0" w:line="240" w:lineRule="auto"/>
        <w:rPr>
          <w:rFonts w:ascii="Times New Roman" w:hAnsi="Times New Roman"/>
          <w:color w:val="000000"/>
        </w:rPr>
      </w:pPr>
    </w:p>
    <w:sectPr w:rsidR="00FC36FD" w:rsidSect="0077487E">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D9EBCA" w14:textId="77777777" w:rsidR="00B06A6B" w:rsidRDefault="00B06A6B" w:rsidP="00591870">
      <w:pPr>
        <w:spacing w:after="0" w:line="240" w:lineRule="auto"/>
      </w:pPr>
      <w:r>
        <w:separator/>
      </w:r>
    </w:p>
  </w:endnote>
  <w:endnote w:type="continuationSeparator" w:id="0">
    <w:p w14:paraId="36A3AC66" w14:textId="77777777" w:rsidR="00B06A6B" w:rsidRDefault="00B06A6B"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imes">
    <w:panose1 w:val="02020603050405020304"/>
    <w:charset w:val="00"/>
    <w:family w:val="roman"/>
    <w:pitch w:val="variable"/>
    <w:sig w:usb0="E0002EFF" w:usb1="C000785B" w:usb2="00000009" w:usb3="00000000" w:csb0="000001FF" w:csb1="00000000"/>
  </w:font>
  <w:font w:name="TimesNewRomanPSMT">
    <w:altName w:val="Times New Roman"/>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SymbolMT">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8EA68" w14:textId="687AD9E7" w:rsidR="00B83813" w:rsidRDefault="00B83813"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 2016</w:t>
    </w:r>
    <w:r w:rsidRPr="00000AC5">
      <w:rPr>
        <w:sz w:val="16"/>
        <w:szCs w:val="16"/>
      </w:rPr>
      <w:t xml:space="preserve"> </w:t>
    </w:r>
  </w:p>
  <w:p w14:paraId="72455E36" w14:textId="77777777" w:rsidR="00B83813" w:rsidRDefault="00B83813" w:rsidP="004C794B">
    <w:pPr>
      <w:pStyle w:val="Footer"/>
      <w:tabs>
        <w:tab w:val="clear" w:pos="4320"/>
        <w:tab w:val="clear" w:pos="8640"/>
      </w:tabs>
      <w:jc w:val="right"/>
      <w:rPr>
        <w:sz w:val="16"/>
        <w:szCs w:val="16"/>
        <w:lang w:val="en-US"/>
      </w:rPr>
    </w:pPr>
    <w:r w:rsidRPr="00000AC5">
      <w:rPr>
        <w:sz w:val="16"/>
        <w:szCs w:val="16"/>
      </w:rPr>
      <w:t xml:space="preserve">   </w:t>
    </w:r>
  </w:p>
  <w:p w14:paraId="6A3C33ED" w14:textId="6856E589" w:rsidR="00B83813" w:rsidRPr="0009139C" w:rsidRDefault="00B83813"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22A1041C" w14:textId="77777777" w:rsidR="00B83813" w:rsidRPr="00591870" w:rsidRDefault="00B83813"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76A599" w14:textId="77777777" w:rsidR="00B06A6B" w:rsidRDefault="00B06A6B" w:rsidP="00591870">
      <w:pPr>
        <w:spacing w:after="0" w:line="240" w:lineRule="auto"/>
      </w:pPr>
      <w:r>
        <w:separator/>
      </w:r>
    </w:p>
  </w:footnote>
  <w:footnote w:type="continuationSeparator" w:id="0">
    <w:p w14:paraId="28A13640" w14:textId="77777777" w:rsidR="00B06A6B" w:rsidRDefault="00B06A6B" w:rsidP="00591870">
      <w:pPr>
        <w:spacing w:after="0" w:line="240" w:lineRule="auto"/>
      </w:pPr>
      <w:r>
        <w:continuationSeparator/>
      </w:r>
    </w:p>
  </w:footnote>
  <w:footnote w:id="1">
    <w:p w14:paraId="4CD8C724" w14:textId="77777777" w:rsidR="00B83813" w:rsidRPr="00331B52" w:rsidRDefault="00B83813"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335C9D1A" w14:textId="77777777" w:rsidR="00B83813" w:rsidRPr="005013D7" w:rsidRDefault="00B83813"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15E3E7AF" w14:textId="6DECD85D" w:rsidR="00B83813" w:rsidRPr="00C15593" w:rsidRDefault="00B83813" w:rsidP="00C15593">
      <w:pPr>
        <w:pStyle w:val="FootnoteText"/>
        <w:rPr>
          <w:sz w:val="18"/>
          <w:szCs w:val="18"/>
        </w:rPr>
      </w:pPr>
      <w:r w:rsidRPr="00EA4C70">
        <w:rPr>
          <w:rStyle w:val="FootnoteReference"/>
          <w:sz w:val="18"/>
          <w:szCs w:val="18"/>
        </w:rPr>
        <w:footnoteRef/>
      </w:r>
      <w:r>
        <w:rPr>
          <w:sz w:val="18"/>
          <w:szCs w:val="18"/>
        </w:rPr>
        <w:t xml:space="preserve">These </w:t>
      </w:r>
      <w:r w:rsidRPr="00EA4C70">
        <w:rPr>
          <w:sz w:val="18"/>
          <w:szCs w:val="18"/>
        </w:rPr>
        <w:t>are government buildings, which can be office, hospital, school and other government-owned and operated buildings</w:t>
      </w:r>
      <w:r w:rsidRPr="00D514B5">
        <w:rPr>
          <w:sz w:val="18"/>
          <w:szCs w:val="18"/>
        </w:rPr>
        <w:t>. The buildings typically account for 19% of the total electricity consumption in the country. Most of the big and multi-storey buildings in the country are government buildings.</w:t>
      </w:r>
    </w:p>
  </w:footnote>
  <w:footnote w:id="4">
    <w:p w14:paraId="3F85216A" w14:textId="77777777" w:rsidR="00B83813" w:rsidRPr="00416758" w:rsidRDefault="00B83813" w:rsidP="006955F7">
      <w:pPr>
        <w:pStyle w:val="FootnoteText"/>
        <w:ind w:left="90" w:hangingChars="56" w:hanging="90"/>
        <w:rPr>
          <w:sz w:val="16"/>
          <w:szCs w:val="16"/>
        </w:rPr>
      </w:pPr>
      <w:r w:rsidRPr="00416758">
        <w:rPr>
          <w:rStyle w:val="FootnoteReference"/>
          <w:sz w:val="16"/>
          <w:szCs w:val="16"/>
        </w:rPr>
        <w:footnoteRef/>
      </w:r>
      <w:r w:rsidRPr="00416758">
        <w:rPr>
          <w:sz w:val="16"/>
          <w:szCs w:val="16"/>
        </w:rPr>
        <w:t xml:space="preserve"> Financing type can be either investment or technical assistance.</w:t>
      </w:r>
    </w:p>
  </w:footnote>
  <w:footnote w:id="5">
    <w:p w14:paraId="715FA57D" w14:textId="77777777" w:rsidR="00B83813" w:rsidRPr="00B83813" w:rsidRDefault="00B83813" w:rsidP="006955F7">
      <w:pPr>
        <w:pStyle w:val="FootnoteText"/>
        <w:ind w:left="90" w:hanging="90"/>
        <w:rPr>
          <w:sz w:val="18"/>
          <w:szCs w:val="18"/>
        </w:rPr>
      </w:pPr>
      <w:r w:rsidRPr="00B83813">
        <w:rPr>
          <w:rStyle w:val="FootnoteReference"/>
          <w:sz w:val="18"/>
          <w:szCs w:val="18"/>
        </w:rPr>
        <w:footnoteRef/>
      </w:r>
      <w:r w:rsidRPr="00B83813">
        <w:rPr>
          <w:sz w:val="18"/>
          <w:szCs w:val="18"/>
        </w:rPr>
        <w:t xml:space="preserve"> For GEF Project Financing subtotal up to $2 million, PMC could be up to10%; above $2 million, PMC could be up to 5%. PMC should be charged proportionately to focal areas based on focal area project financing amount in Table D below.</w:t>
      </w:r>
    </w:p>
  </w:footnote>
  <w:footnote w:id="6">
    <w:p w14:paraId="33CB0F43" w14:textId="4F797DC6" w:rsidR="00B83813" w:rsidRPr="00B83813" w:rsidRDefault="00B83813" w:rsidP="00B83813">
      <w:pPr>
        <w:pStyle w:val="FootnoteText"/>
        <w:rPr>
          <w:lang w:val="en-US"/>
        </w:rPr>
      </w:pPr>
      <w:r w:rsidRPr="002C5A61">
        <w:rPr>
          <w:rStyle w:val="FootnoteReference"/>
          <w:sz w:val="18"/>
          <w:szCs w:val="18"/>
          <w:highlight w:val="green"/>
        </w:rPr>
        <w:footnoteRef/>
      </w:r>
      <w:r w:rsidRPr="002C5A61">
        <w:rPr>
          <w:sz w:val="18"/>
          <w:szCs w:val="18"/>
          <w:highlight w:val="green"/>
        </w:rPr>
        <w:t xml:space="preserve"> </w:t>
      </w:r>
      <w:r w:rsidRPr="002C5A61">
        <w:rPr>
          <w:sz w:val="18"/>
          <w:szCs w:val="18"/>
          <w:highlight w:val="green"/>
          <w:lang w:val="en-US"/>
        </w:rPr>
        <w:t>The recipient government co-financing is comprised of US$ 1,650,000 (</w:t>
      </w:r>
      <w:r w:rsidRPr="006C2281">
        <w:rPr>
          <w:i/>
          <w:sz w:val="18"/>
          <w:szCs w:val="18"/>
          <w:highlight w:val="green"/>
          <w:lang w:val="en-US"/>
        </w:rPr>
        <w:t>1,450,000 grant and 200,000 in-kind</w:t>
      </w:r>
      <w:r w:rsidRPr="002C5A61">
        <w:rPr>
          <w:sz w:val="18"/>
          <w:szCs w:val="18"/>
          <w:highlight w:val="green"/>
          <w:lang w:val="en-US"/>
        </w:rPr>
        <w:t>) from the Department of Resources and Development, and US$ 1,800,000 (</w:t>
      </w:r>
      <w:r w:rsidRPr="006C2281">
        <w:rPr>
          <w:i/>
          <w:sz w:val="18"/>
          <w:szCs w:val="18"/>
          <w:highlight w:val="green"/>
          <w:lang w:val="en-US"/>
        </w:rPr>
        <w:t>1,600,000 grant and 200,000 in-kind</w:t>
      </w:r>
      <w:r w:rsidRPr="002C5A61">
        <w:rPr>
          <w:sz w:val="18"/>
          <w:szCs w:val="18"/>
          <w:highlight w:val="green"/>
          <w:lang w:val="en-US"/>
        </w:rPr>
        <w:t xml:space="preserve">) from partner state governments (Chuuk, Kosrae, Pohnpei, and Yap). </w:t>
      </w:r>
      <w:r w:rsidR="00DF37B2">
        <w:rPr>
          <w:sz w:val="18"/>
          <w:szCs w:val="18"/>
          <w:highlight w:val="green"/>
          <w:lang w:val="en-US"/>
        </w:rPr>
        <w:t xml:space="preserve">The </w:t>
      </w:r>
      <w:r w:rsidR="00C53389">
        <w:rPr>
          <w:sz w:val="18"/>
          <w:szCs w:val="18"/>
          <w:highlight w:val="green"/>
          <w:lang w:val="en-US"/>
        </w:rPr>
        <w:t>state government</w:t>
      </w:r>
      <w:r w:rsidR="007C1A39">
        <w:rPr>
          <w:sz w:val="18"/>
          <w:szCs w:val="18"/>
          <w:highlight w:val="green"/>
          <w:lang w:val="en-US"/>
        </w:rPr>
        <w:t>s</w:t>
      </w:r>
      <w:r w:rsidR="00D310BD">
        <w:rPr>
          <w:sz w:val="18"/>
          <w:szCs w:val="18"/>
          <w:highlight w:val="green"/>
          <w:lang w:val="en-US"/>
        </w:rPr>
        <w:t>’</w:t>
      </w:r>
      <w:r w:rsidR="00C53389">
        <w:rPr>
          <w:sz w:val="18"/>
          <w:szCs w:val="18"/>
          <w:highlight w:val="green"/>
          <w:lang w:val="en-US"/>
        </w:rPr>
        <w:t xml:space="preserve"> </w:t>
      </w:r>
      <w:r w:rsidR="007C1A39">
        <w:rPr>
          <w:sz w:val="18"/>
          <w:szCs w:val="18"/>
          <w:highlight w:val="green"/>
          <w:lang w:val="en-US"/>
        </w:rPr>
        <w:t xml:space="preserve">grant </w:t>
      </w:r>
      <w:r w:rsidR="00C53389">
        <w:rPr>
          <w:sz w:val="18"/>
          <w:szCs w:val="18"/>
          <w:highlight w:val="green"/>
          <w:lang w:val="en-US"/>
        </w:rPr>
        <w:t xml:space="preserve">co-financing </w:t>
      </w:r>
      <w:r w:rsidR="007C1A39">
        <w:rPr>
          <w:sz w:val="18"/>
          <w:szCs w:val="18"/>
          <w:highlight w:val="green"/>
          <w:lang w:val="en-US"/>
        </w:rPr>
        <w:t xml:space="preserve">of US$ 1,600,000 </w:t>
      </w:r>
      <w:r w:rsidR="00C53389" w:rsidRPr="0000430B">
        <w:rPr>
          <w:sz w:val="18"/>
          <w:szCs w:val="18"/>
          <w:highlight w:val="green"/>
          <w:u w:val="single"/>
          <w:lang w:val="en-US"/>
        </w:rPr>
        <w:t>is inclusive of the collective US$ 1</w:t>
      </w:r>
      <w:r w:rsidR="000A2CD0" w:rsidRPr="0000430B">
        <w:rPr>
          <w:sz w:val="18"/>
          <w:szCs w:val="18"/>
          <w:highlight w:val="green"/>
          <w:u w:val="single"/>
          <w:lang w:val="en-US"/>
        </w:rPr>
        <w:t xml:space="preserve">,000,000 grant co-financing from the </w:t>
      </w:r>
      <w:r w:rsidR="0000430B">
        <w:rPr>
          <w:sz w:val="18"/>
          <w:szCs w:val="18"/>
          <w:highlight w:val="green"/>
          <w:u w:val="single"/>
          <w:lang w:val="en-US"/>
        </w:rPr>
        <w:t>s</w:t>
      </w:r>
      <w:r w:rsidR="000A2CD0" w:rsidRPr="0000430B">
        <w:rPr>
          <w:sz w:val="18"/>
          <w:szCs w:val="18"/>
          <w:highlight w:val="green"/>
          <w:u w:val="single"/>
          <w:lang w:val="en-US"/>
        </w:rPr>
        <w:t xml:space="preserve">tate </w:t>
      </w:r>
      <w:r w:rsidR="0000430B">
        <w:rPr>
          <w:sz w:val="18"/>
          <w:szCs w:val="18"/>
          <w:highlight w:val="green"/>
          <w:u w:val="single"/>
          <w:lang w:val="en-US"/>
        </w:rPr>
        <w:t>h</w:t>
      </w:r>
      <w:r w:rsidR="000A2CD0" w:rsidRPr="0000430B">
        <w:rPr>
          <w:sz w:val="18"/>
          <w:szCs w:val="18"/>
          <w:highlight w:val="green"/>
          <w:u w:val="single"/>
          <w:lang w:val="en-US"/>
        </w:rPr>
        <w:t>ospitals</w:t>
      </w:r>
      <w:r w:rsidR="000A2CD0">
        <w:rPr>
          <w:sz w:val="18"/>
          <w:szCs w:val="18"/>
          <w:highlight w:val="green"/>
          <w:lang w:val="en-US"/>
        </w:rPr>
        <w:t xml:space="preserve">. </w:t>
      </w:r>
      <w:r w:rsidRPr="002C5A61">
        <w:rPr>
          <w:sz w:val="18"/>
          <w:szCs w:val="18"/>
          <w:highlight w:val="green"/>
          <w:lang w:val="en-US"/>
        </w:rPr>
        <w:t xml:space="preserve">Total recipient </w:t>
      </w:r>
      <w:r w:rsidR="0077255B">
        <w:rPr>
          <w:sz w:val="18"/>
          <w:szCs w:val="18"/>
          <w:highlight w:val="green"/>
          <w:lang w:val="en-US"/>
        </w:rPr>
        <w:t xml:space="preserve">government </w:t>
      </w:r>
      <w:r w:rsidRPr="002C5A61">
        <w:rPr>
          <w:sz w:val="18"/>
          <w:szCs w:val="18"/>
          <w:highlight w:val="green"/>
          <w:lang w:val="en-US"/>
        </w:rPr>
        <w:t>co-financing is US$ 3,450,000 (US$ 3,050,000 grant, US$ 400,000 in-kind).</w:t>
      </w:r>
    </w:p>
  </w:footnote>
  <w:footnote w:id="7">
    <w:p w14:paraId="1FBCB91A" w14:textId="0042ACEC" w:rsidR="00B83813" w:rsidRPr="00D17E15" w:rsidRDefault="00B83813" w:rsidP="00141801">
      <w:pPr>
        <w:pStyle w:val="FootnoteText"/>
        <w:ind w:left="90" w:hanging="90"/>
        <w:rPr>
          <w:sz w:val="18"/>
          <w:szCs w:val="18"/>
        </w:rPr>
      </w:pPr>
      <w:r w:rsidRPr="00D17E15">
        <w:rPr>
          <w:rStyle w:val="FootnoteReference"/>
          <w:sz w:val="18"/>
          <w:szCs w:val="18"/>
        </w:rPr>
        <w:footnoteRef/>
      </w:r>
      <w:r w:rsidRPr="00D17E15">
        <w:rPr>
          <w:sz w:val="18"/>
          <w:szCs w:val="18"/>
        </w:rPr>
        <w:t xml:space="preserve"> </w:t>
      </w:r>
      <w:r w:rsidRPr="00D17E15">
        <w:rPr>
          <w:sz w:val="18"/>
          <w:szCs w:val="18"/>
          <w:lang w:val="en-US"/>
        </w:rPr>
        <w:t xml:space="preserve">Update the applicable indicators provided at PIF stage. </w:t>
      </w:r>
      <w:r w:rsidRPr="00D17E15">
        <w:rPr>
          <w:sz w:val="18"/>
          <w:szCs w:val="18"/>
        </w:rPr>
        <w:t xml:space="preserve">Progress in programming against these targets </w:t>
      </w:r>
      <w:r w:rsidRPr="00D17E15">
        <w:rPr>
          <w:sz w:val="18"/>
          <w:szCs w:val="18"/>
          <w:lang w:val="en-US"/>
        </w:rPr>
        <w:t xml:space="preserve">for the projects </w:t>
      </w:r>
      <w:r w:rsidRPr="00D17E15">
        <w:rPr>
          <w:sz w:val="18"/>
          <w:szCs w:val="18"/>
        </w:rPr>
        <w:t xml:space="preserve">per the </w:t>
      </w:r>
      <w:r w:rsidRPr="00D17E15">
        <w:rPr>
          <w:i/>
          <w:sz w:val="18"/>
          <w:szCs w:val="18"/>
        </w:rPr>
        <w:t>Corporate Results Framework</w:t>
      </w:r>
      <w:r w:rsidRPr="00D17E15">
        <w:rPr>
          <w:sz w:val="18"/>
          <w:szCs w:val="18"/>
        </w:rPr>
        <w:t xml:space="preserve"> in the </w:t>
      </w:r>
      <w:hyperlink r:id="rId2" w:history="1">
        <w:r w:rsidRPr="00D17E15">
          <w:rPr>
            <w:rStyle w:val="Hyperlink"/>
            <w:i/>
            <w:color w:val="0070C0"/>
            <w:sz w:val="18"/>
            <w:szCs w:val="18"/>
          </w:rPr>
          <w:t>GEF</w:t>
        </w:r>
        <w:r w:rsidRPr="00D17E15">
          <w:rPr>
            <w:rStyle w:val="Hyperlink"/>
            <w:i/>
            <w:color w:val="0070C0"/>
            <w:sz w:val="18"/>
            <w:szCs w:val="18"/>
            <w:lang w:val="en-US"/>
          </w:rPr>
          <w:t>-</w:t>
        </w:r>
        <w:r w:rsidRPr="00D17E15">
          <w:rPr>
            <w:rStyle w:val="Hyperlink"/>
            <w:i/>
            <w:color w:val="0070C0"/>
            <w:sz w:val="18"/>
            <w:szCs w:val="18"/>
          </w:rPr>
          <w:t>6 Programming Directions</w:t>
        </w:r>
      </w:hyperlink>
      <w:r w:rsidRPr="00D17E15">
        <w:rPr>
          <w:i/>
          <w:sz w:val="18"/>
          <w:szCs w:val="18"/>
        </w:rPr>
        <w:t>,</w:t>
      </w:r>
      <w:r w:rsidRPr="00D17E15">
        <w:rPr>
          <w:sz w:val="18"/>
          <w:szCs w:val="18"/>
        </w:rPr>
        <w:t xml:space="preserve"> will be </w:t>
      </w:r>
      <w:r w:rsidRPr="00D17E15">
        <w:rPr>
          <w:sz w:val="18"/>
          <w:szCs w:val="18"/>
          <w:lang w:val="en-US"/>
        </w:rPr>
        <w:t xml:space="preserve">aggregated and </w:t>
      </w:r>
      <w:r w:rsidRPr="00D17E15">
        <w:rPr>
          <w:sz w:val="18"/>
          <w:szCs w:val="18"/>
        </w:rPr>
        <w:t>reported during mid-term and at the conclusion of the replenishment period.</w:t>
      </w:r>
    </w:p>
  </w:footnote>
  <w:footnote w:id="8">
    <w:p w14:paraId="7512A014" w14:textId="7DF3ADCF" w:rsidR="00B83813" w:rsidRPr="00D17E15" w:rsidRDefault="00B83813">
      <w:pPr>
        <w:pStyle w:val="FootnoteText"/>
      </w:pPr>
      <w:r w:rsidRPr="00D17E15">
        <w:rPr>
          <w:rStyle w:val="FootnoteReference"/>
          <w:sz w:val="18"/>
          <w:szCs w:val="18"/>
        </w:rPr>
        <w:footnoteRef/>
      </w:r>
      <w:r w:rsidRPr="00D17E15">
        <w:rPr>
          <w:sz w:val="18"/>
          <w:szCs w:val="18"/>
        </w:rPr>
        <w:t xml:space="preserve"> </w:t>
      </w:r>
      <w:r>
        <w:rPr>
          <w:sz w:val="18"/>
          <w:szCs w:val="18"/>
          <w:lang w:val="en-US"/>
        </w:rPr>
        <w:t xml:space="preserve">This is also the </w:t>
      </w:r>
      <w:r w:rsidRPr="00D17E15">
        <w:rPr>
          <w:sz w:val="18"/>
          <w:szCs w:val="18"/>
        </w:rPr>
        <w:t xml:space="preserve">Greenhouse Gas Emissions Mitigated </w:t>
      </w:r>
      <w:r>
        <w:rPr>
          <w:sz w:val="18"/>
          <w:szCs w:val="18"/>
          <w:lang w:val="en-US"/>
        </w:rPr>
        <w:t xml:space="preserve">under this project </w:t>
      </w:r>
      <w:r w:rsidRPr="00D17E15">
        <w:rPr>
          <w:sz w:val="18"/>
          <w:szCs w:val="18"/>
        </w:rPr>
        <w:t>(</w:t>
      </w:r>
      <w:r>
        <w:rPr>
          <w:sz w:val="18"/>
          <w:szCs w:val="18"/>
          <w:lang w:val="en-US"/>
        </w:rPr>
        <w:t xml:space="preserve">0.381 </w:t>
      </w:r>
      <w:r w:rsidRPr="00D17E15">
        <w:rPr>
          <w:sz w:val="18"/>
          <w:szCs w:val="18"/>
        </w:rPr>
        <w:t xml:space="preserve">million metric tons of CO2e)  </w:t>
      </w:r>
    </w:p>
  </w:footnote>
  <w:footnote w:id="9">
    <w:p w14:paraId="2615EA05" w14:textId="77777777" w:rsidR="00B83813" w:rsidRPr="004C21EB" w:rsidRDefault="00B83813" w:rsidP="005F50C5">
      <w:pPr>
        <w:pStyle w:val="FootnoteText"/>
        <w:ind w:left="180" w:hanging="180"/>
        <w:rPr>
          <w:sz w:val="18"/>
          <w:szCs w:val="18"/>
          <w:lang w:val="en-US"/>
        </w:rPr>
      </w:pPr>
      <w:r w:rsidRPr="004C21EB">
        <w:rPr>
          <w:rStyle w:val="FootnoteReference"/>
          <w:sz w:val="18"/>
          <w:szCs w:val="18"/>
        </w:rPr>
        <w:footnoteRef/>
      </w:r>
      <w:r w:rsidRPr="004C21EB">
        <w:rPr>
          <w:sz w:val="18"/>
          <w:szCs w:val="18"/>
        </w:rPr>
        <w:t xml:space="preserve">  For questions A.1 –A.7 in Part II, if there are no changes since PIF </w:t>
      </w:r>
      <w:r w:rsidRPr="004C21EB">
        <w:rPr>
          <w:sz w:val="18"/>
          <w:szCs w:val="18"/>
          <w:lang w:val="en-US"/>
        </w:rPr>
        <w:t xml:space="preserve">, </w:t>
      </w:r>
      <w:r w:rsidRPr="004C21EB">
        <w:rPr>
          <w:sz w:val="18"/>
          <w:szCs w:val="18"/>
        </w:rPr>
        <w:t>no need to respond, please enter “NA” after the respective question</w:t>
      </w:r>
      <w:r w:rsidRPr="004C21EB">
        <w:rPr>
          <w:sz w:val="18"/>
          <w:szCs w:val="18"/>
          <w:lang w:val="en-US"/>
        </w:rPr>
        <w:t xml:space="preserve">.  </w:t>
      </w:r>
    </w:p>
  </w:footnote>
  <w:footnote w:id="10">
    <w:p w14:paraId="0B9BD46A" w14:textId="46715038" w:rsidR="00B83813" w:rsidRPr="004C21EB" w:rsidRDefault="00B83813" w:rsidP="00F45CF9">
      <w:pPr>
        <w:pStyle w:val="FootnoteText"/>
        <w:rPr>
          <w:sz w:val="18"/>
          <w:szCs w:val="18"/>
          <w:lang w:val="en-US"/>
        </w:rPr>
      </w:pPr>
      <w:r w:rsidRPr="004C21EB">
        <w:rPr>
          <w:rStyle w:val="FootnoteReference"/>
          <w:sz w:val="18"/>
          <w:szCs w:val="18"/>
        </w:rPr>
        <w:footnoteRef/>
      </w:r>
      <w:r w:rsidRPr="004C21EB">
        <w:rPr>
          <w:sz w:val="18"/>
          <w:szCs w:val="18"/>
        </w:rPr>
        <w:t xml:space="preserve"> For biodiversity projects, in addition to explaining the project’s consistency with the biodiversity focal area strategy, objectives and programs, please also describe which </w:t>
      </w:r>
      <w:hyperlink r:id="rId3" w:history="1">
        <w:r w:rsidRPr="004C21EB">
          <w:rPr>
            <w:rStyle w:val="Hyperlink"/>
            <w:sz w:val="18"/>
            <w:szCs w:val="18"/>
          </w:rPr>
          <w:t>Aichi Target(s)</w:t>
        </w:r>
      </w:hyperlink>
      <w:r w:rsidRPr="004C21EB">
        <w:rPr>
          <w:sz w:val="18"/>
          <w:szCs w:val="18"/>
        </w:rPr>
        <w:t xml:space="preserve"> the project will directly contribute to achieving.</w:t>
      </w:r>
      <w:r w:rsidRPr="004C21EB">
        <w:rPr>
          <w:sz w:val="18"/>
          <w:szCs w:val="18"/>
          <w:lang w:val="en-US"/>
        </w:rPr>
        <w:t>.</w:t>
      </w:r>
    </w:p>
  </w:footnote>
  <w:footnote w:id="11">
    <w:p w14:paraId="1E33942C" w14:textId="77777777" w:rsidR="00B83813" w:rsidRPr="00270CD5" w:rsidRDefault="00B83813">
      <w:pPr>
        <w:pStyle w:val="FootnoteText"/>
        <w:rPr>
          <w:sz w:val="16"/>
          <w:lang w:val="en-US"/>
        </w:rPr>
      </w:pPr>
      <w:r w:rsidRPr="004C21EB">
        <w:rPr>
          <w:rStyle w:val="FootnoteReference"/>
          <w:sz w:val="18"/>
          <w:szCs w:val="18"/>
        </w:rPr>
        <w:footnoteRef/>
      </w:r>
      <w:r w:rsidRPr="004C21EB">
        <w:rPr>
          <w:sz w:val="18"/>
          <w:szCs w:val="18"/>
        </w:rPr>
        <w:t xml:space="preserve"> </w:t>
      </w:r>
      <w:r w:rsidRPr="004C21EB">
        <w:rPr>
          <w:i/>
          <w:sz w:val="18"/>
          <w:szCs w:val="18"/>
          <w:lang w:eastAsia="ja-JP"/>
        </w:rPr>
        <w:t xml:space="preserve">As per the </w:t>
      </w:r>
      <w:r w:rsidRPr="004C21EB">
        <w:rPr>
          <w:i/>
          <w:sz w:val="18"/>
          <w:szCs w:val="18"/>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rsidRPr="00270CD5">
        <w:rPr>
          <w:sz w:val="16"/>
        </w:rPr>
        <w:t xml:space="preserve">  </w:t>
      </w:r>
    </w:p>
  </w:footnote>
  <w:footnote w:id="12">
    <w:p w14:paraId="3BC81D3F" w14:textId="77777777" w:rsidR="00B83813" w:rsidRPr="00D770F1" w:rsidRDefault="00B83813">
      <w:pPr>
        <w:pStyle w:val="FootnoteText"/>
        <w:rPr>
          <w:lang w:val="en-US"/>
        </w:rPr>
      </w:pPr>
      <w:r w:rsidRPr="00270CD5">
        <w:rPr>
          <w:rStyle w:val="FootnoteReference"/>
          <w:sz w:val="16"/>
        </w:rPr>
        <w:footnoteRef/>
      </w:r>
      <w:r w:rsidRPr="00270CD5">
        <w:rPr>
          <w:sz w:val="16"/>
        </w:rPr>
        <w:t xml:space="preserve"> </w:t>
      </w:r>
      <w:r w:rsidRPr="00270CD5">
        <w:rPr>
          <w:sz w:val="16"/>
          <w:lang w:val="en-US"/>
        </w:rPr>
        <w:t>Same as footnote 8 above.</w:t>
      </w:r>
    </w:p>
  </w:footnote>
  <w:footnote w:id="13">
    <w:p w14:paraId="15F00A3A" w14:textId="77777777" w:rsidR="00B83813" w:rsidRPr="002C5A61" w:rsidRDefault="00B83813" w:rsidP="00A66765">
      <w:pPr>
        <w:pStyle w:val="FootnoteText"/>
        <w:rPr>
          <w:sz w:val="18"/>
          <w:szCs w:val="18"/>
        </w:rPr>
      </w:pPr>
      <w:r w:rsidRPr="002C5A61">
        <w:rPr>
          <w:rStyle w:val="FootnoteReference"/>
          <w:sz w:val="18"/>
          <w:szCs w:val="18"/>
        </w:rPr>
        <w:footnoteRef/>
      </w:r>
      <w:r w:rsidRPr="002C5A61">
        <w:rPr>
          <w:sz w:val="18"/>
          <w:szCs w:val="18"/>
        </w:rPr>
        <w:t xml:space="preserve"> Excluding project team staff time and UNDP staff time and travel expenses.</w:t>
      </w:r>
    </w:p>
  </w:footnote>
  <w:footnote w:id="14">
    <w:p w14:paraId="34C51EF9" w14:textId="77777777" w:rsidR="00B83813" w:rsidRPr="002C5A61" w:rsidRDefault="00B83813" w:rsidP="00A66765">
      <w:pPr>
        <w:pStyle w:val="FootnoteText"/>
        <w:rPr>
          <w:sz w:val="18"/>
          <w:szCs w:val="18"/>
        </w:rPr>
      </w:pPr>
      <w:r w:rsidRPr="002C5A61">
        <w:rPr>
          <w:rStyle w:val="FootnoteReference"/>
          <w:sz w:val="18"/>
          <w:szCs w:val="18"/>
        </w:rPr>
        <w:footnoteRef/>
      </w:r>
      <w:r w:rsidRPr="002C5A61">
        <w:rPr>
          <w:sz w:val="18"/>
          <w:szCs w:val="18"/>
        </w:rPr>
        <w:t xml:space="preserve"> With assistance of co-funded EE/CTA</w:t>
      </w:r>
    </w:p>
  </w:footnote>
  <w:footnote w:id="15">
    <w:p w14:paraId="09421060" w14:textId="77777777" w:rsidR="00B83813" w:rsidRPr="002C5A61" w:rsidRDefault="00B83813" w:rsidP="00A66765">
      <w:pPr>
        <w:pStyle w:val="FootnoteText"/>
        <w:rPr>
          <w:sz w:val="18"/>
          <w:szCs w:val="18"/>
        </w:rPr>
      </w:pPr>
      <w:r w:rsidRPr="002C5A61">
        <w:rPr>
          <w:rStyle w:val="FootnoteReference"/>
          <w:sz w:val="18"/>
          <w:szCs w:val="18"/>
        </w:rPr>
        <w:footnoteRef/>
      </w:r>
      <w:r w:rsidRPr="002C5A61">
        <w:rPr>
          <w:sz w:val="18"/>
          <w:szCs w:val="18"/>
        </w:rPr>
        <w:t xml:space="preserve"> To be carried out by co-funded EEA/CTA</w:t>
      </w:r>
    </w:p>
  </w:footnote>
  <w:footnote w:id="16">
    <w:p w14:paraId="467AE527" w14:textId="77777777" w:rsidR="00B83813" w:rsidRPr="002C5A61" w:rsidRDefault="00B83813" w:rsidP="00A66765">
      <w:pPr>
        <w:pStyle w:val="FootnoteText"/>
      </w:pPr>
      <w:r w:rsidRPr="002C5A61">
        <w:rPr>
          <w:rStyle w:val="FootnoteReference"/>
          <w:sz w:val="18"/>
          <w:szCs w:val="18"/>
        </w:rPr>
        <w:footnoteRef/>
      </w:r>
      <w:r w:rsidRPr="002C5A61">
        <w:rPr>
          <w:sz w:val="18"/>
          <w:szCs w:val="18"/>
        </w:rPr>
        <w:t xml:space="preserve"> The costs of UNDP Country Office and UNDP-GEF Unit’s participation and time are charged to the GEF Agency Fee.</w:t>
      </w:r>
    </w:p>
  </w:footnote>
  <w:footnote w:id="17">
    <w:p w14:paraId="41749E8A" w14:textId="77777777" w:rsidR="00B83813" w:rsidRPr="00B428BB" w:rsidRDefault="00B83813" w:rsidP="000C4DF8">
      <w:pPr>
        <w:pStyle w:val="FootnoteText"/>
        <w:rPr>
          <w:sz w:val="16"/>
          <w:szCs w:val="18"/>
        </w:rPr>
      </w:pPr>
      <w:r w:rsidRPr="00B428BB">
        <w:rPr>
          <w:rStyle w:val="FootnoteReference"/>
          <w:sz w:val="16"/>
          <w:szCs w:val="18"/>
        </w:rPr>
        <w:footnoteRef/>
      </w:r>
      <w:r w:rsidRPr="00B428BB">
        <w:rPr>
          <w:sz w:val="16"/>
          <w:szCs w:val="18"/>
        </w:rPr>
        <w:t xml:space="preserve"> For regional and/or global projects in which participating countries are identified, OFP endorsement letters from these countries are required even though there may not be a STAR allocation associated with the project.</w:t>
      </w:r>
    </w:p>
  </w:footnote>
  <w:footnote w:id="18">
    <w:p w14:paraId="0716DBBF" w14:textId="77777777" w:rsidR="00B83813" w:rsidRDefault="00B83813"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9">
    <w:p w14:paraId="5CA43EE0" w14:textId="77777777" w:rsidR="00B83813" w:rsidRPr="008D098B" w:rsidRDefault="00B83813"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63684"/>
    <w:multiLevelType w:val="hybridMultilevel"/>
    <w:tmpl w:val="576652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11D124E9"/>
    <w:multiLevelType w:val="hybridMultilevel"/>
    <w:tmpl w:val="67B65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A3D588A"/>
    <w:multiLevelType w:val="hybridMultilevel"/>
    <w:tmpl w:val="ED14CC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7"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31B06A58"/>
    <w:multiLevelType w:val="hybridMultilevel"/>
    <w:tmpl w:val="8FE007B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4E73F92"/>
    <w:multiLevelType w:val="hybridMultilevel"/>
    <w:tmpl w:val="F90CDA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EF749CF"/>
    <w:multiLevelType w:val="hybridMultilevel"/>
    <w:tmpl w:val="DDB4C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552CDA"/>
    <w:multiLevelType w:val="hybridMultilevel"/>
    <w:tmpl w:val="AFD4D4B6"/>
    <w:lvl w:ilvl="0" w:tplc="04130001">
      <w:start w:val="1"/>
      <w:numFmt w:val="bullet"/>
      <w:pStyle w:val="bullet2"/>
      <w:lvlText w:val=""/>
      <w:lvlJc w:val="left"/>
      <w:pPr>
        <w:tabs>
          <w:tab w:val="num" w:pos="-108"/>
        </w:tabs>
        <w:ind w:left="-180"/>
      </w:pPr>
      <w:rPr>
        <w:rFonts w:ascii="Symbol" w:hAnsi="Symbol" w:hint="default"/>
      </w:rPr>
    </w:lvl>
    <w:lvl w:ilvl="1" w:tplc="08090003">
      <w:start w:val="1"/>
      <w:numFmt w:val="lowerLetter"/>
      <w:lvlText w:val="%2."/>
      <w:lvlJc w:val="left"/>
      <w:pPr>
        <w:tabs>
          <w:tab w:val="num" w:pos="900"/>
        </w:tabs>
        <w:ind w:left="900" w:hanging="360"/>
      </w:pPr>
      <w:rPr>
        <w:rFonts w:cs="Times New Roman"/>
      </w:rPr>
    </w:lvl>
    <w:lvl w:ilvl="2" w:tplc="08090005">
      <w:start w:val="1"/>
      <w:numFmt w:val="lowerRoman"/>
      <w:lvlText w:val="%3."/>
      <w:lvlJc w:val="right"/>
      <w:pPr>
        <w:tabs>
          <w:tab w:val="num" w:pos="1620"/>
        </w:tabs>
        <w:ind w:left="1620" w:hanging="180"/>
      </w:pPr>
      <w:rPr>
        <w:rFonts w:cs="Times New Roman"/>
      </w:rPr>
    </w:lvl>
    <w:lvl w:ilvl="3" w:tplc="08090001">
      <w:start w:val="1"/>
      <w:numFmt w:val="decimal"/>
      <w:lvlText w:val="%4."/>
      <w:lvlJc w:val="left"/>
      <w:pPr>
        <w:tabs>
          <w:tab w:val="num" w:pos="2340"/>
        </w:tabs>
        <w:ind w:left="2340" w:hanging="360"/>
      </w:pPr>
      <w:rPr>
        <w:rFonts w:cs="Times New Roman"/>
      </w:rPr>
    </w:lvl>
    <w:lvl w:ilvl="4" w:tplc="08090003">
      <w:start w:val="1"/>
      <w:numFmt w:val="lowerLetter"/>
      <w:lvlText w:val="%5."/>
      <w:lvlJc w:val="left"/>
      <w:pPr>
        <w:tabs>
          <w:tab w:val="num" w:pos="3060"/>
        </w:tabs>
        <w:ind w:left="3060" w:hanging="360"/>
      </w:pPr>
      <w:rPr>
        <w:rFonts w:cs="Times New Roman"/>
      </w:rPr>
    </w:lvl>
    <w:lvl w:ilvl="5" w:tplc="08090005">
      <w:start w:val="1"/>
      <w:numFmt w:val="lowerRoman"/>
      <w:lvlText w:val="%6."/>
      <w:lvlJc w:val="right"/>
      <w:pPr>
        <w:tabs>
          <w:tab w:val="num" w:pos="3780"/>
        </w:tabs>
        <w:ind w:left="3780" w:hanging="180"/>
      </w:pPr>
      <w:rPr>
        <w:rFonts w:cs="Times New Roman"/>
      </w:rPr>
    </w:lvl>
    <w:lvl w:ilvl="6" w:tplc="08090001">
      <w:start w:val="1"/>
      <w:numFmt w:val="decimal"/>
      <w:lvlText w:val="%7."/>
      <w:lvlJc w:val="left"/>
      <w:pPr>
        <w:tabs>
          <w:tab w:val="num" w:pos="4500"/>
        </w:tabs>
        <w:ind w:left="4500" w:hanging="360"/>
      </w:pPr>
      <w:rPr>
        <w:rFonts w:cs="Times New Roman"/>
      </w:rPr>
    </w:lvl>
    <w:lvl w:ilvl="7" w:tplc="08090003">
      <w:start w:val="1"/>
      <w:numFmt w:val="lowerLetter"/>
      <w:lvlText w:val="%8."/>
      <w:lvlJc w:val="left"/>
      <w:pPr>
        <w:tabs>
          <w:tab w:val="num" w:pos="5220"/>
        </w:tabs>
        <w:ind w:left="5220" w:hanging="360"/>
      </w:pPr>
      <w:rPr>
        <w:rFonts w:cs="Times New Roman"/>
      </w:rPr>
    </w:lvl>
    <w:lvl w:ilvl="8" w:tplc="08090005">
      <w:start w:val="1"/>
      <w:numFmt w:val="lowerRoman"/>
      <w:lvlText w:val="%9."/>
      <w:lvlJc w:val="right"/>
      <w:pPr>
        <w:tabs>
          <w:tab w:val="num" w:pos="5940"/>
        </w:tabs>
        <w:ind w:left="5940" w:hanging="180"/>
      </w:pPr>
      <w:rPr>
        <w:rFonts w:cs="Times New Roman"/>
      </w:rPr>
    </w:lvl>
  </w:abstractNum>
  <w:abstractNum w:abstractNumId="26"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5836B57"/>
    <w:multiLevelType w:val="hybridMultilevel"/>
    <w:tmpl w:val="5C105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9"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C105EF"/>
    <w:multiLevelType w:val="hybridMultilevel"/>
    <w:tmpl w:val="968635CC"/>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2"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4"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6"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0B77800"/>
    <w:multiLevelType w:val="hybridMultilevel"/>
    <w:tmpl w:val="CD1E6EBA"/>
    <w:lvl w:ilvl="0" w:tplc="BF12959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62C4978"/>
    <w:multiLevelType w:val="hybridMultilevel"/>
    <w:tmpl w:val="A1A0FB3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34"/>
  </w:num>
  <w:num w:numId="2">
    <w:abstractNumId w:val="1"/>
  </w:num>
  <w:num w:numId="3">
    <w:abstractNumId w:val="7"/>
  </w:num>
  <w:num w:numId="4">
    <w:abstractNumId w:val="31"/>
  </w:num>
  <w:num w:numId="5">
    <w:abstractNumId w:val="8"/>
  </w:num>
  <w:num w:numId="6">
    <w:abstractNumId w:val="17"/>
  </w:num>
  <w:num w:numId="7">
    <w:abstractNumId w:val="10"/>
  </w:num>
  <w:num w:numId="8">
    <w:abstractNumId w:val="4"/>
  </w:num>
  <w:num w:numId="9">
    <w:abstractNumId w:val="40"/>
  </w:num>
  <w:num w:numId="10">
    <w:abstractNumId w:val="2"/>
  </w:num>
  <w:num w:numId="11">
    <w:abstractNumId w:val="11"/>
  </w:num>
  <w:num w:numId="12">
    <w:abstractNumId w:val="6"/>
  </w:num>
  <w:num w:numId="13">
    <w:abstractNumId w:val="5"/>
  </w:num>
  <w:num w:numId="14">
    <w:abstractNumId w:val="32"/>
  </w:num>
  <w:num w:numId="15">
    <w:abstractNumId w:val="39"/>
  </w:num>
  <w:num w:numId="16">
    <w:abstractNumId w:val="20"/>
  </w:num>
  <w:num w:numId="17">
    <w:abstractNumId w:val="19"/>
  </w:num>
  <w:num w:numId="18">
    <w:abstractNumId w:val="24"/>
  </w:num>
  <w:num w:numId="19">
    <w:abstractNumId w:val="13"/>
  </w:num>
  <w:num w:numId="20">
    <w:abstractNumId w:val="15"/>
  </w:num>
  <w:num w:numId="21">
    <w:abstractNumId w:val="36"/>
  </w:num>
  <w:num w:numId="22">
    <w:abstractNumId w:val="29"/>
  </w:num>
  <w:num w:numId="23">
    <w:abstractNumId w:val="14"/>
  </w:num>
  <w:num w:numId="24">
    <w:abstractNumId w:val="26"/>
  </w:num>
  <w:num w:numId="25">
    <w:abstractNumId w:val="3"/>
  </w:num>
  <w:num w:numId="26">
    <w:abstractNumId w:val="35"/>
  </w:num>
  <w:num w:numId="27">
    <w:abstractNumId w:val="33"/>
  </w:num>
  <w:num w:numId="28">
    <w:abstractNumId w:val="18"/>
  </w:num>
  <w:num w:numId="29">
    <w:abstractNumId w:val="16"/>
  </w:num>
  <w:num w:numId="30">
    <w:abstractNumId w:val="28"/>
  </w:num>
  <w:num w:numId="31">
    <w:abstractNumId w:val="37"/>
  </w:num>
  <w:num w:numId="32">
    <w:abstractNumId w:val="9"/>
  </w:num>
  <w:num w:numId="33">
    <w:abstractNumId w:val="25"/>
  </w:num>
  <w:num w:numId="34">
    <w:abstractNumId w:val="22"/>
  </w:num>
  <w:num w:numId="35">
    <w:abstractNumId w:val="30"/>
  </w:num>
  <w:num w:numId="36">
    <w:abstractNumId w:val="23"/>
  </w:num>
  <w:num w:numId="37">
    <w:abstractNumId w:val="0"/>
  </w:num>
  <w:num w:numId="38">
    <w:abstractNumId w:val="38"/>
  </w:num>
  <w:num w:numId="39">
    <w:abstractNumId w:val="12"/>
  </w:num>
  <w:num w:numId="40">
    <w:abstractNumId w:val="27"/>
  </w:num>
  <w:num w:numId="4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2272"/>
    <w:rsid w:val="0000247F"/>
    <w:rsid w:val="00003C3E"/>
    <w:rsid w:val="0000430B"/>
    <w:rsid w:val="00014182"/>
    <w:rsid w:val="000207C9"/>
    <w:rsid w:val="00021314"/>
    <w:rsid w:val="00026F2C"/>
    <w:rsid w:val="00027554"/>
    <w:rsid w:val="0003086A"/>
    <w:rsid w:val="00030BE3"/>
    <w:rsid w:val="000331AD"/>
    <w:rsid w:val="00042076"/>
    <w:rsid w:val="0004497C"/>
    <w:rsid w:val="000500A1"/>
    <w:rsid w:val="000549BE"/>
    <w:rsid w:val="00055FB0"/>
    <w:rsid w:val="000567AE"/>
    <w:rsid w:val="000667D8"/>
    <w:rsid w:val="00070168"/>
    <w:rsid w:val="000719A6"/>
    <w:rsid w:val="00082BB7"/>
    <w:rsid w:val="00084CB7"/>
    <w:rsid w:val="00084F8C"/>
    <w:rsid w:val="000916AF"/>
    <w:rsid w:val="00097C5A"/>
    <w:rsid w:val="000A107F"/>
    <w:rsid w:val="000A292C"/>
    <w:rsid w:val="000A2CD0"/>
    <w:rsid w:val="000A3F44"/>
    <w:rsid w:val="000A4716"/>
    <w:rsid w:val="000B1D64"/>
    <w:rsid w:val="000B61D7"/>
    <w:rsid w:val="000C084E"/>
    <w:rsid w:val="000C120E"/>
    <w:rsid w:val="000C1EEC"/>
    <w:rsid w:val="000C1F4C"/>
    <w:rsid w:val="000C2085"/>
    <w:rsid w:val="000C3EAF"/>
    <w:rsid w:val="000C4DF8"/>
    <w:rsid w:val="000C56DB"/>
    <w:rsid w:val="000C61E8"/>
    <w:rsid w:val="000D2F9D"/>
    <w:rsid w:val="000D3EFC"/>
    <w:rsid w:val="000E0624"/>
    <w:rsid w:val="000E1A8C"/>
    <w:rsid w:val="000E3913"/>
    <w:rsid w:val="000E4DA7"/>
    <w:rsid w:val="000E674A"/>
    <w:rsid w:val="000E6939"/>
    <w:rsid w:val="000E6F8A"/>
    <w:rsid w:val="000F2B06"/>
    <w:rsid w:val="000F58D9"/>
    <w:rsid w:val="00101E0D"/>
    <w:rsid w:val="001020ED"/>
    <w:rsid w:val="00111DCE"/>
    <w:rsid w:val="00131041"/>
    <w:rsid w:val="001312B6"/>
    <w:rsid w:val="0013204A"/>
    <w:rsid w:val="00137268"/>
    <w:rsid w:val="00137AB8"/>
    <w:rsid w:val="001414B0"/>
    <w:rsid w:val="00141801"/>
    <w:rsid w:val="00141886"/>
    <w:rsid w:val="00145585"/>
    <w:rsid w:val="00147046"/>
    <w:rsid w:val="00147B9A"/>
    <w:rsid w:val="00153757"/>
    <w:rsid w:val="00166AB5"/>
    <w:rsid w:val="00167224"/>
    <w:rsid w:val="001677DE"/>
    <w:rsid w:val="00174E9A"/>
    <w:rsid w:val="001766AA"/>
    <w:rsid w:val="00180EF1"/>
    <w:rsid w:val="00181347"/>
    <w:rsid w:val="0018192E"/>
    <w:rsid w:val="00182CBA"/>
    <w:rsid w:val="00191174"/>
    <w:rsid w:val="00192E2A"/>
    <w:rsid w:val="001930EE"/>
    <w:rsid w:val="00194293"/>
    <w:rsid w:val="00194D35"/>
    <w:rsid w:val="001A7211"/>
    <w:rsid w:val="001B2EE5"/>
    <w:rsid w:val="001B3A65"/>
    <w:rsid w:val="001C05B9"/>
    <w:rsid w:val="001C1C9B"/>
    <w:rsid w:val="001C579E"/>
    <w:rsid w:val="001D37AD"/>
    <w:rsid w:val="001D4834"/>
    <w:rsid w:val="001D6BEA"/>
    <w:rsid w:val="001E2D8B"/>
    <w:rsid w:val="001E62A4"/>
    <w:rsid w:val="001E7BED"/>
    <w:rsid w:val="001F0310"/>
    <w:rsid w:val="001F4788"/>
    <w:rsid w:val="0020168B"/>
    <w:rsid w:val="0020484D"/>
    <w:rsid w:val="00206F9B"/>
    <w:rsid w:val="002074B3"/>
    <w:rsid w:val="002077F0"/>
    <w:rsid w:val="00207B56"/>
    <w:rsid w:val="002127C2"/>
    <w:rsid w:val="00217E99"/>
    <w:rsid w:val="002273E1"/>
    <w:rsid w:val="00232A64"/>
    <w:rsid w:val="00232CCB"/>
    <w:rsid w:val="00235426"/>
    <w:rsid w:val="002362B7"/>
    <w:rsid w:val="00244524"/>
    <w:rsid w:val="00247D4D"/>
    <w:rsid w:val="00250798"/>
    <w:rsid w:val="00252276"/>
    <w:rsid w:val="002533A4"/>
    <w:rsid w:val="0025424C"/>
    <w:rsid w:val="002609BA"/>
    <w:rsid w:val="00262699"/>
    <w:rsid w:val="002627FF"/>
    <w:rsid w:val="00270CD5"/>
    <w:rsid w:val="002722C6"/>
    <w:rsid w:val="00272F4A"/>
    <w:rsid w:val="00283B09"/>
    <w:rsid w:val="00285322"/>
    <w:rsid w:val="00287ACE"/>
    <w:rsid w:val="00290E5B"/>
    <w:rsid w:val="00295F06"/>
    <w:rsid w:val="002975EC"/>
    <w:rsid w:val="00297E8B"/>
    <w:rsid w:val="002A3679"/>
    <w:rsid w:val="002A4FC4"/>
    <w:rsid w:val="002B027C"/>
    <w:rsid w:val="002B7243"/>
    <w:rsid w:val="002C5A61"/>
    <w:rsid w:val="002D3568"/>
    <w:rsid w:val="002D3807"/>
    <w:rsid w:val="002D568E"/>
    <w:rsid w:val="002D5DB3"/>
    <w:rsid w:val="002D7E72"/>
    <w:rsid w:val="002E0F86"/>
    <w:rsid w:val="002E1827"/>
    <w:rsid w:val="002E2C1E"/>
    <w:rsid w:val="002F09AE"/>
    <w:rsid w:val="002F3C86"/>
    <w:rsid w:val="002F4EBE"/>
    <w:rsid w:val="0030065F"/>
    <w:rsid w:val="00302D26"/>
    <w:rsid w:val="00303C27"/>
    <w:rsid w:val="00304305"/>
    <w:rsid w:val="00304426"/>
    <w:rsid w:val="003133E7"/>
    <w:rsid w:val="003158EC"/>
    <w:rsid w:val="00321679"/>
    <w:rsid w:val="00321762"/>
    <w:rsid w:val="00323E44"/>
    <w:rsid w:val="00324F4E"/>
    <w:rsid w:val="00331B52"/>
    <w:rsid w:val="003322BC"/>
    <w:rsid w:val="00342389"/>
    <w:rsid w:val="00344DB1"/>
    <w:rsid w:val="003462D5"/>
    <w:rsid w:val="00350167"/>
    <w:rsid w:val="0035071F"/>
    <w:rsid w:val="0035107A"/>
    <w:rsid w:val="00351A66"/>
    <w:rsid w:val="0035224E"/>
    <w:rsid w:val="00353993"/>
    <w:rsid w:val="003550FA"/>
    <w:rsid w:val="003566D4"/>
    <w:rsid w:val="003612D4"/>
    <w:rsid w:val="00361810"/>
    <w:rsid w:val="00365E32"/>
    <w:rsid w:val="00371C31"/>
    <w:rsid w:val="003728CC"/>
    <w:rsid w:val="00375997"/>
    <w:rsid w:val="00380BBC"/>
    <w:rsid w:val="00385F75"/>
    <w:rsid w:val="00387934"/>
    <w:rsid w:val="00387E0C"/>
    <w:rsid w:val="0039139B"/>
    <w:rsid w:val="003A2019"/>
    <w:rsid w:val="003A3D69"/>
    <w:rsid w:val="003A495F"/>
    <w:rsid w:val="003A5564"/>
    <w:rsid w:val="003A66F1"/>
    <w:rsid w:val="003A7A1D"/>
    <w:rsid w:val="003B5FD5"/>
    <w:rsid w:val="003C1148"/>
    <w:rsid w:val="003C187F"/>
    <w:rsid w:val="003C2407"/>
    <w:rsid w:val="003C7047"/>
    <w:rsid w:val="003D1F19"/>
    <w:rsid w:val="003D1F5E"/>
    <w:rsid w:val="003F1650"/>
    <w:rsid w:val="003F530E"/>
    <w:rsid w:val="003F78DE"/>
    <w:rsid w:val="00403F7A"/>
    <w:rsid w:val="004064C3"/>
    <w:rsid w:val="00406FF3"/>
    <w:rsid w:val="0041172B"/>
    <w:rsid w:val="004155D3"/>
    <w:rsid w:val="0041661E"/>
    <w:rsid w:val="00420C08"/>
    <w:rsid w:val="00420D66"/>
    <w:rsid w:val="00422225"/>
    <w:rsid w:val="00422A1D"/>
    <w:rsid w:val="0043053F"/>
    <w:rsid w:val="00432B19"/>
    <w:rsid w:val="0043426E"/>
    <w:rsid w:val="00434961"/>
    <w:rsid w:val="00436045"/>
    <w:rsid w:val="00441571"/>
    <w:rsid w:val="00441DB5"/>
    <w:rsid w:val="004451B6"/>
    <w:rsid w:val="004475EB"/>
    <w:rsid w:val="00447DDB"/>
    <w:rsid w:val="004556E5"/>
    <w:rsid w:val="0045656C"/>
    <w:rsid w:val="004570F7"/>
    <w:rsid w:val="00457E96"/>
    <w:rsid w:val="004626F8"/>
    <w:rsid w:val="00463169"/>
    <w:rsid w:val="00463B28"/>
    <w:rsid w:val="00475CD5"/>
    <w:rsid w:val="00476C0C"/>
    <w:rsid w:val="004802DB"/>
    <w:rsid w:val="0048047D"/>
    <w:rsid w:val="00481A86"/>
    <w:rsid w:val="00481D84"/>
    <w:rsid w:val="00485A10"/>
    <w:rsid w:val="00486E37"/>
    <w:rsid w:val="004870FC"/>
    <w:rsid w:val="00496646"/>
    <w:rsid w:val="004A6125"/>
    <w:rsid w:val="004A7DC6"/>
    <w:rsid w:val="004B5665"/>
    <w:rsid w:val="004C15DD"/>
    <w:rsid w:val="004C21EB"/>
    <w:rsid w:val="004C220A"/>
    <w:rsid w:val="004C267B"/>
    <w:rsid w:val="004C794B"/>
    <w:rsid w:val="004D3DDC"/>
    <w:rsid w:val="004D759C"/>
    <w:rsid w:val="004D7DBD"/>
    <w:rsid w:val="004E3EAE"/>
    <w:rsid w:val="004E6371"/>
    <w:rsid w:val="004E7590"/>
    <w:rsid w:val="004E7661"/>
    <w:rsid w:val="004F0018"/>
    <w:rsid w:val="004F0C46"/>
    <w:rsid w:val="004F11D3"/>
    <w:rsid w:val="004F156D"/>
    <w:rsid w:val="004F3889"/>
    <w:rsid w:val="004F444A"/>
    <w:rsid w:val="004F4A1F"/>
    <w:rsid w:val="004F762F"/>
    <w:rsid w:val="005013D7"/>
    <w:rsid w:val="00501800"/>
    <w:rsid w:val="00502DDA"/>
    <w:rsid w:val="00506FAC"/>
    <w:rsid w:val="00512641"/>
    <w:rsid w:val="0051305C"/>
    <w:rsid w:val="00515402"/>
    <w:rsid w:val="005168A6"/>
    <w:rsid w:val="005211F2"/>
    <w:rsid w:val="0052260F"/>
    <w:rsid w:val="00525C10"/>
    <w:rsid w:val="00526897"/>
    <w:rsid w:val="0052782E"/>
    <w:rsid w:val="00527DC7"/>
    <w:rsid w:val="005346EE"/>
    <w:rsid w:val="0054085D"/>
    <w:rsid w:val="00544B4E"/>
    <w:rsid w:val="0054528D"/>
    <w:rsid w:val="005457C1"/>
    <w:rsid w:val="00553792"/>
    <w:rsid w:val="00555849"/>
    <w:rsid w:val="005613DF"/>
    <w:rsid w:val="00562515"/>
    <w:rsid w:val="00565709"/>
    <w:rsid w:val="00567ADA"/>
    <w:rsid w:val="00572150"/>
    <w:rsid w:val="00572C05"/>
    <w:rsid w:val="00574D02"/>
    <w:rsid w:val="00575417"/>
    <w:rsid w:val="005757C7"/>
    <w:rsid w:val="005812C0"/>
    <w:rsid w:val="00582985"/>
    <w:rsid w:val="00585F90"/>
    <w:rsid w:val="00586231"/>
    <w:rsid w:val="00591870"/>
    <w:rsid w:val="0059198A"/>
    <w:rsid w:val="00594386"/>
    <w:rsid w:val="00594E34"/>
    <w:rsid w:val="005A2436"/>
    <w:rsid w:val="005A3957"/>
    <w:rsid w:val="005A3A3B"/>
    <w:rsid w:val="005A44FD"/>
    <w:rsid w:val="005B6FD4"/>
    <w:rsid w:val="005C33D5"/>
    <w:rsid w:val="005C7088"/>
    <w:rsid w:val="005D0397"/>
    <w:rsid w:val="005D1C02"/>
    <w:rsid w:val="005D245C"/>
    <w:rsid w:val="005D5465"/>
    <w:rsid w:val="005D6724"/>
    <w:rsid w:val="005E139C"/>
    <w:rsid w:val="005E26FD"/>
    <w:rsid w:val="005E431A"/>
    <w:rsid w:val="005E743F"/>
    <w:rsid w:val="005F324C"/>
    <w:rsid w:val="005F50C5"/>
    <w:rsid w:val="0060539A"/>
    <w:rsid w:val="006110CF"/>
    <w:rsid w:val="0061374C"/>
    <w:rsid w:val="006160C7"/>
    <w:rsid w:val="006206F8"/>
    <w:rsid w:val="006207B7"/>
    <w:rsid w:val="00621883"/>
    <w:rsid w:val="0062446E"/>
    <w:rsid w:val="00625DEC"/>
    <w:rsid w:val="0062623C"/>
    <w:rsid w:val="0062791D"/>
    <w:rsid w:val="00630E36"/>
    <w:rsid w:val="0063203C"/>
    <w:rsid w:val="006336BC"/>
    <w:rsid w:val="00633B94"/>
    <w:rsid w:val="0063495F"/>
    <w:rsid w:val="00640433"/>
    <w:rsid w:val="0064155A"/>
    <w:rsid w:val="00641BBF"/>
    <w:rsid w:val="006512F9"/>
    <w:rsid w:val="00653645"/>
    <w:rsid w:val="0065795E"/>
    <w:rsid w:val="006606DD"/>
    <w:rsid w:val="006639FC"/>
    <w:rsid w:val="00665A90"/>
    <w:rsid w:val="006662BF"/>
    <w:rsid w:val="00667FC2"/>
    <w:rsid w:val="0067307D"/>
    <w:rsid w:val="00675F35"/>
    <w:rsid w:val="00676423"/>
    <w:rsid w:val="00676EE2"/>
    <w:rsid w:val="00677095"/>
    <w:rsid w:val="006802F7"/>
    <w:rsid w:val="006805F4"/>
    <w:rsid w:val="006938E4"/>
    <w:rsid w:val="00694608"/>
    <w:rsid w:val="006955F7"/>
    <w:rsid w:val="00695898"/>
    <w:rsid w:val="006A102A"/>
    <w:rsid w:val="006A59BD"/>
    <w:rsid w:val="006A682B"/>
    <w:rsid w:val="006B3085"/>
    <w:rsid w:val="006C1A32"/>
    <w:rsid w:val="006C20E1"/>
    <w:rsid w:val="006C2281"/>
    <w:rsid w:val="006C6F46"/>
    <w:rsid w:val="006D04A0"/>
    <w:rsid w:val="006D48B3"/>
    <w:rsid w:val="006E089C"/>
    <w:rsid w:val="006E2F4A"/>
    <w:rsid w:val="006F2EA4"/>
    <w:rsid w:val="006F341A"/>
    <w:rsid w:val="006F5E9B"/>
    <w:rsid w:val="00710A92"/>
    <w:rsid w:val="00710D90"/>
    <w:rsid w:val="0071378D"/>
    <w:rsid w:val="00716610"/>
    <w:rsid w:val="00720E3A"/>
    <w:rsid w:val="00720E63"/>
    <w:rsid w:val="00722559"/>
    <w:rsid w:val="00736AC8"/>
    <w:rsid w:val="0074067B"/>
    <w:rsid w:val="00741344"/>
    <w:rsid w:val="00741DB0"/>
    <w:rsid w:val="00746C36"/>
    <w:rsid w:val="00750224"/>
    <w:rsid w:val="00750B37"/>
    <w:rsid w:val="007521E4"/>
    <w:rsid w:val="00753D14"/>
    <w:rsid w:val="00760A98"/>
    <w:rsid w:val="007631B0"/>
    <w:rsid w:val="0077255B"/>
    <w:rsid w:val="00774692"/>
    <w:rsid w:val="0077487E"/>
    <w:rsid w:val="007772AC"/>
    <w:rsid w:val="007803E1"/>
    <w:rsid w:val="007846F9"/>
    <w:rsid w:val="00784F7C"/>
    <w:rsid w:val="00793E3C"/>
    <w:rsid w:val="007A1B09"/>
    <w:rsid w:val="007A5A3F"/>
    <w:rsid w:val="007A5BDD"/>
    <w:rsid w:val="007A732B"/>
    <w:rsid w:val="007A75A2"/>
    <w:rsid w:val="007B17C1"/>
    <w:rsid w:val="007B36FF"/>
    <w:rsid w:val="007C1A39"/>
    <w:rsid w:val="007C5F4D"/>
    <w:rsid w:val="007C5FDA"/>
    <w:rsid w:val="007D0D7F"/>
    <w:rsid w:val="007D4961"/>
    <w:rsid w:val="007E2548"/>
    <w:rsid w:val="007E3CF4"/>
    <w:rsid w:val="007E45F8"/>
    <w:rsid w:val="007E4CB4"/>
    <w:rsid w:val="007F0592"/>
    <w:rsid w:val="007F2B62"/>
    <w:rsid w:val="007F2C45"/>
    <w:rsid w:val="007F3457"/>
    <w:rsid w:val="007F3E7B"/>
    <w:rsid w:val="007F5F18"/>
    <w:rsid w:val="007F6536"/>
    <w:rsid w:val="007F6963"/>
    <w:rsid w:val="007F77BB"/>
    <w:rsid w:val="007F7CA5"/>
    <w:rsid w:val="00800B48"/>
    <w:rsid w:val="00801ECE"/>
    <w:rsid w:val="00802001"/>
    <w:rsid w:val="008026DE"/>
    <w:rsid w:val="00803289"/>
    <w:rsid w:val="008035CD"/>
    <w:rsid w:val="00803F47"/>
    <w:rsid w:val="0081292A"/>
    <w:rsid w:val="00812A4A"/>
    <w:rsid w:val="008137CC"/>
    <w:rsid w:val="008153E5"/>
    <w:rsid w:val="00815BFE"/>
    <w:rsid w:val="00816D3D"/>
    <w:rsid w:val="00817F8F"/>
    <w:rsid w:val="00824D19"/>
    <w:rsid w:val="008254A7"/>
    <w:rsid w:val="00832403"/>
    <w:rsid w:val="00834002"/>
    <w:rsid w:val="00837792"/>
    <w:rsid w:val="00840A38"/>
    <w:rsid w:val="00842266"/>
    <w:rsid w:val="00847A43"/>
    <w:rsid w:val="00852A61"/>
    <w:rsid w:val="0085416C"/>
    <w:rsid w:val="00860414"/>
    <w:rsid w:val="008614D4"/>
    <w:rsid w:val="00863FA3"/>
    <w:rsid w:val="00865CBB"/>
    <w:rsid w:val="008661BE"/>
    <w:rsid w:val="00874A70"/>
    <w:rsid w:val="0087515B"/>
    <w:rsid w:val="00875890"/>
    <w:rsid w:val="00875A8A"/>
    <w:rsid w:val="00877EE7"/>
    <w:rsid w:val="00885D26"/>
    <w:rsid w:val="00890FBF"/>
    <w:rsid w:val="008914F2"/>
    <w:rsid w:val="00892132"/>
    <w:rsid w:val="00892DD5"/>
    <w:rsid w:val="008931E2"/>
    <w:rsid w:val="008934D3"/>
    <w:rsid w:val="008B0FC6"/>
    <w:rsid w:val="008B2751"/>
    <w:rsid w:val="008B62B1"/>
    <w:rsid w:val="008B740E"/>
    <w:rsid w:val="008C451B"/>
    <w:rsid w:val="008C7F37"/>
    <w:rsid w:val="008D098B"/>
    <w:rsid w:val="008D4CFE"/>
    <w:rsid w:val="008D4DB8"/>
    <w:rsid w:val="008E0703"/>
    <w:rsid w:val="008E1ABA"/>
    <w:rsid w:val="008E251A"/>
    <w:rsid w:val="008E3261"/>
    <w:rsid w:val="008E347A"/>
    <w:rsid w:val="008E5C83"/>
    <w:rsid w:val="008E7373"/>
    <w:rsid w:val="008E7D19"/>
    <w:rsid w:val="008F1596"/>
    <w:rsid w:val="008F5BBF"/>
    <w:rsid w:val="008F61B8"/>
    <w:rsid w:val="008F62F9"/>
    <w:rsid w:val="008F65B8"/>
    <w:rsid w:val="0090002A"/>
    <w:rsid w:val="00903829"/>
    <w:rsid w:val="00912BC2"/>
    <w:rsid w:val="009130A5"/>
    <w:rsid w:val="00920A38"/>
    <w:rsid w:val="0092223C"/>
    <w:rsid w:val="009223E0"/>
    <w:rsid w:val="00922E85"/>
    <w:rsid w:val="00930D44"/>
    <w:rsid w:val="0093142C"/>
    <w:rsid w:val="009338C4"/>
    <w:rsid w:val="00934CDD"/>
    <w:rsid w:val="00934DE9"/>
    <w:rsid w:val="009359C1"/>
    <w:rsid w:val="00943FEF"/>
    <w:rsid w:val="009444F1"/>
    <w:rsid w:val="00945131"/>
    <w:rsid w:val="00960064"/>
    <w:rsid w:val="009617B3"/>
    <w:rsid w:val="00961FE5"/>
    <w:rsid w:val="00964FB1"/>
    <w:rsid w:val="009664BB"/>
    <w:rsid w:val="0097383C"/>
    <w:rsid w:val="009766A3"/>
    <w:rsid w:val="00981AC5"/>
    <w:rsid w:val="0098311E"/>
    <w:rsid w:val="009836E0"/>
    <w:rsid w:val="00984BBB"/>
    <w:rsid w:val="00985EA3"/>
    <w:rsid w:val="00986A6E"/>
    <w:rsid w:val="009947EA"/>
    <w:rsid w:val="00995F62"/>
    <w:rsid w:val="009A2298"/>
    <w:rsid w:val="009A42C4"/>
    <w:rsid w:val="009A6A20"/>
    <w:rsid w:val="009A783E"/>
    <w:rsid w:val="009B181D"/>
    <w:rsid w:val="009B5879"/>
    <w:rsid w:val="009B7F2E"/>
    <w:rsid w:val="009C2329"/>
    <w:rsid w:val="009C72E5"/>
    <w:rsid w:val="009D25FC"/>
    <w:rsid w:val="009D2F5C"/>
    <w:rsid w:val="009D6844"/>
    <w:rsid w:val="009E0E3F"/>
    <w:rsid w:val="009E1A2C"/>
    <w:rsid w:val="009E46FF"/>
    <w:rsid w:val="009E62E9"/>
    <w:rsid w:val="009E65C1"/>
    <w:rsid w:val="009E6B1D"/>
    <w:rsid w:val="009F1497"/>
    <w:rsid w:val="009F2495"/>
    <w:rsid w:val="009F3F17"/>
    <w:rsid w:val="00A000DD"/>
    <w:rsid w:val="00A00C9A"/>
    <w:rsid w:val="00A045EF"/>
    <w:rsid w:val="00A16613"/>
    <w:rsid w:val="00A1698C"/>
    <w:rsid w:val="00A179C7"/>
    <w:rsid w:val="00A255CC"/>
    <w:rsid w:val="00A26496"/>
    <w:rsid w:val="00A27780"/>
    <w:rsid w:val="00A30263"/>
    <w:rsid w:val="00A31207"/>
    <w:rsid w:val="00A33C90"/>
    <w:rsid w:val="00A35665"/>
    <w:rsid w:val="00A40266"/>
    <w:rsid w:val="00A419A3"/>
    <w:rsid w:val="00A41EF2"/>
    <w:rsid w:val="00A41FC2"/>
    <w:rsid w:val="00A50E38"/>
    <w:rsid w:val="00A524D4"/>
    <w:rsid w:val="00A53A24"/>
    <w:rsid w:val="00A540C1"/>
    <w:rsid w:val="00A57815"/>
    <w:rsid w:val="00A57B25"/>
    <w:rsid w:val="00A66765"/>
    <w:rsid w:val="00A775F3"/>
    <w:rsid w:val="00A8149D"/>
    <w:rsid w:val="00A81E31"/>
    <w:rsid w:val="00A873A5"/>
    <w:rsid w:val="00A9051E"/>
    <w:rsid w:val="00A90C95"/>
    <w:rsid w:val="00A929E4"/>
    <w:rsid w:val="00A93F69"/>
    <w:rsid w:val="00A94BB5"/>
    <w:rsid w:val="00A97EF4"/>
    <w:rsid w:val="00AA1445"/>
    <w:rsid w:val="00AA1C45"/>
    <w:rsid w:val="00AA29A7"/>
    <w:rsid w:val="00AA2D66"/>
    <w:rsid w:val="00AC336E"/>
    <w:rsid w:val="00AD400C"/>
    <w:rsid w:val="00AD4799"/>
    <w:rsid w:val="00AE0BE2"/>
    <w:rsid w:val="00AE16FF"/>
    <w:rsid w:val="00AE1C1A"/>
    <w:rsid w:val="00AF2C51"/>
    <w:rsid w:val="00AF2FE3"/>
    <w:rsid w:val="00AF441C"/>
    <w:rsid w:val="00AF6761"/>
    <w:rsid w:val="00B02351"/>
    <w:rsid w:val="00B06A6B"/>
    <w:rsid w:val="00B10036"/>
    <w:rsid w:val="00B12D11"/>
    <w:rsid w:val="00B12D1F"/>
    <w:rsid w:val="00B12DB6"/>
    <w:rsid w:val="00B15287"/>
    <w:rsid w:val="00B22FF3"/>
    <w:rsid w:val="00B23584"/>
    <w:rsid w:val="00B314EB"/>
    <w:rsid w:val="00B37AAE"/>
    <w:rsid w:val="00B402ED"/>
    <w:rsid w:val="00B43B9B"/>
    <w:rsid w:val="00B46929"/>
    <w:rsid w:val="00B51DA9"/>
    <w:rsid w:val="00B552C7"/>
    <w:rsid w:val="00B6017C"/>
    <w:rsid w:val="00B612EC"/>
    <w:rsid w:val="00B62494"/>
    <w:rsid w:val="00B6380B"/>
    <w:rsid w:val="00B65532"/>
    <w:rsid w:val="00B65EE8"/>
    <w:rsid w:val="00B7054F"/>
    <w:rsid w:val="00B72276"/>
    <w:rsid w:val="00B77AAE"/>
    <w:rsid w:val="00B83813"/>
    <w:rsid w:val="00B83D5D"/>
    <w:rsid w:val="00B8404A"/>
    <w:rsid w:val="00B84F36"/>
    <w:rsid w:val="00B858FE"/>
    <w:rsid w:val="00B90ADF"/>
    <w:rsid w:val="00B91A6E"/>
    <w:rsid w:val="00B9262C"/>
    <w:rsid w:val="00B93726"/>
    <w:rsid w:val="00B95F80"/>
    <w:rsid w:val="00BA1E81"/>
    <w:rsid w:val="00BA4CD6"/>
    <w:rsid w:val="00BA661B"/>
    <w:rsid w:val="00BA68B4"/>
    <w:rsid w:val="00BA71FF"/>
    <w:rsid w:val="00BB4BAF"/>
    <w:rsid w:val="00BC6E6B"/>
    <w:rsid w:val="00BC7095"/>
    <w:rsid w:val="00BD2A0D"/>
    <w:rsid w:val="00BF0040"/>
    <w:rsid w:val="00BF3DF5"/>
    <w:rsid w:val="00BF4D6B"/>
    <w:rsid w:val="00BF6C90"/>
    <w:rsid w:val="00BF7E25"/>
    <w:rsid w:val="00C0015E"/>
    <w:rsid w:val="00C016BF"/>
    <w:rsid w:val="00C020EF"/>
    <w:rsid w:val="00C02AC6"/>
    <w:rsid w:val="00C03A4A"/>
    <w:rsid w:val="00C04381"/>
    <w:rsid w:val="00C04AA1"/>
    <w:rsid w:val="00C06504"/>
    <w:rsid w:val="00C0777B"/>
    <w:rsid w:val="00C102B3"/>
    <w:rsid w:val="00C10A92"/>
    <w:rsid w:val="00C110FD"/>
    <w:rsid w:val="00C15593"/>
    <w:rsid w:val="00C16251"/>
    <w:rsid w:val="00C17771"/>
    <w:rsid w:val="00C178FE"/>
    <w:rsid w:val="00C219CF"/>
    <w:rsid w:val="00C2204B"/>
    <w:rsid w:val="00C22842"/>
    <w:rsid w:val="00C23BEA"/>
    <w:rsid w:val="00C245FF"/>
    <w:rsid w:val="00C2643E"/>
    <w:rsid w:val="00C26A1F"/>
    <w:rsid w:val="00C27BBD"/>
    <w:rsid w:val="00C326C2"/>
    <w:rsid w:val="00C32E90"/>
    <w:rsid w:val="00C402AD"/>
    <w:rsid w:val="00C4238E"/>
    <w:rsid w:val="00C44D37"/>
    <w:rsid w:val="00C47549"/>
    <w:rsid w:val="00C47E33"/>
    <w:rsid w:val="00C53389"/>
    <w:rsid w:val="00C55B76"/>
    <w:rsid w:val="00C63D27"/>
    <w:rsid w:val="00C704DD"/>
    <w:rsid w:val="00C70D5F"/>
    <w:rsid w:val="00C826B5"/>
    <w:rsid w:val="00C82CAD"/>
    <w:rsid w:val="00C90ACF"/>
    <w:rsid w:val="00C921E5"/>
    <w:rsid w:val="00C93ABD"/>
    <w:rsid w:val="00C93FBA"/>
    <w:rsid w:val="00C94AA7"/>
    <w:rsid w:val="00C975BF"/>
    <w:rsid w:val="00CA3937"/>
    <w:rsid w:val="00CB12D3"/>
    <w:rsid w:val="00CC503C"/>
    <w:rsid w:val="00CC77EF"/>
    <w:rsid w:val="00CD37DE"/>
    <w:rsid w:val="00CD3B1D"/>
    <w:rsid w:val="00CD7025"/>
    <w:rsid w:val="00CD7D5A"/>
    <w:rsid w:val="00CE53E7"/>
    <w:rsid w:val="00CE5A3E"/>
    <w:rsid w:val="00CF008F"/>
    <w:rsid w:val="00CF0301"/>
    <w:rsid w:val="00CF3992"/>
    <w:rsid w:val="00CF438A"/>
    <w:rsid w:val="00CF6B51"/>
    <w:rsid w:val="00D01130"/>
    <w:rsid w:val="00D052E8"/>
    <w:rsid w:val="00D057CF"/>
    <w:rsid w:val="00D07548"/>
    <w:rsid w:val="00D13F15"/>
    <w:rsid w:val="00D147FE"/>
    <w:rsid w:val="00D17E15"/>
    <w:rsid w:val="00D21BD3"/>
    <w:rsid w:val="00D25175"/>
    <w:rsid w:val="00D267B0"/>
    <w:rsid w:val="00D310BD"/>
    <w:rsid w:val="00D377B0"/>
    <w:rsid w:val="00D41873"/>
    <w:rsid w:val="00D45358"/>
    <w:rsid w:val="00D4562B"/>
    <w:rsid w:val="00D457E7"/>
    <w:rsid w:val="00D45916"/>
    <w:rsid w:val="00D5114F"/>
    <w:rsid w:val="00D557E0"/>
    <w:rsid w:val="00D5589B"/>
    <w:rsid w:val="00D565A9"/>
    <w:rsid w:val="00D6023F"/>
    <w:rsid w:val="00D602CF"/>
    <w:rsid w:val="00D62165"/>
    <w:rsid w:val="00D62C20"/>
    <w:rsid w:val="00D702F8"/>
    <w:rsid w:val="00D713E5"/>
    <w:rsid w:val="00D73141"/>
    <w:rsid w:val="00D73DA8"/>
    <w:rsid w:val="00D770F1"/>
    <w:rsid w:val="00D77428"/>
    <w:rsid w:val="00D81E30"/>
    <w:rsid w:val="00D90983"/>
    <w:rsid w:val="00D90FD5"/>
    <w:rsid w:val="00D9720E"/>
    <w:rsid w:val="00DA1338"/>
    <w:rsid w:val="00DA31EC"/>
    <w:rsid w:val="00DA3BE1"/>
    <w:rsid w:val="00DA4614"/>
    <w:rsid w:val="00DA494A"/>
    <w:rsid w:val="00DB293A"/>
    <w:rsid w:val="00DB51DD"/>
    <w:rsid w:val="00DB7B0C"/>
    <w:rsid w:val="00DC21AF"/>
    <w:rsid w:val="00DC2CBB"/>
    <w:rsid w:val="00DC3C82"/>
    <w:rsid w:val="00DC6042"/>
    <w:rsid w:val="00DC68F0"/>
    <w:rsid w:val="00DD68FF"/>
    <w:rsid w:val="00DE4F51"/>
    <w:rsid w:val="00DF07E3"/>
    <w:rsid w:val="00DF37B2"/>
    <w:rsid w:val="00DF3FEB"/>
    <w:rsid w:val="00DF5C32"/>
    <w:rsid w:val="00DF6979"/>
    <w:rsid w:val="00DF7DE1"/>
    <w:rsid w:val="00E03F08"/>
    <w:rsid w:val="00E06C4C"/>
    <w:rsid w:val="00E11314"/>
    <w:rsid w:val="00E11C6D"/>
    <w:rsid w:val="00E12D4E"/>
    <w:rsid w:val="00E14BD6"/>
    <w:rsid w:val="00E21635"/>
    <w:rsid w:val="00E247B4"/>
    <w:rsid w:val="00E24E65"/>
    <w:rsid w:val="00E32C8F"/>
    <w:rsid w:val="00E3305D"/>
    <w:rsid w:val="00E4111A"/>
    <w:rsid w:val="00E42310"/>
    <w:rsid w:val="00E461EC"/>
    <w:rsid w:val="00E537DB"/>
    <w:rsid w:val="00E5472D"/>
    <w:rsid w:val="00E57D0B"/>
    <w:rsid w:val="00E62F5C"/>
    <w:rsid w:val="00E63190"/>
    <w:rsid w:val="00E73395"/>
    <w:rsid w:val="00E73BC2"/>
    <w:rsid w:val="00E75190"/>
    <w:rsid w:val="00E75C0B"/>
    <w:rsid w:val="00E766AF"/>
    <w:rsid w:val="00E777E6"/>
    <w:rsid w:val="00E82EE3"/>
    <w:rsid w:val="00E8535D"/>
    <w:rsid w:val="00E87AFA"/>
    <w:rsid w:val="00E937FC"/>
    <w:rsid w:val="00E9701E"/>
    <w:rsid w:val="00EA1BEF"/>
    <w:rsid w:val="00EB5F42"/>
    <w:rsid w:val="00EB67E7"/>
    <w:rsid w:val="00EC41CF"/>
    <w:rsid w:val="00EC4C67"/>
    <w:rsid w:val="00EC55F6"/>
    <w:rsid w:val="00ED1BEC"/>
    <w:rsid w:val="00ED6345"/>
    <w:rsid w:val="00ED72B2"/>
    <w:rsid w:val="00ED7840"/>
    <w:rsid w:val="00EE49CC"/>
    <w:rsid w:val="00EF3780"/>
    <w:rsid w:val="00EF4A34"/>
    <w:rsid w:val="00F0133F"/>
    <w:rsid w:val="00F01781"/>
    <w:rsid w:val="00F01E49"/>
    <w:rsid w:val="00F0234C"/>
    <w:rsid w:val="00F1015F"/>
    <w:rsid w:val="00F1307F"/>
    <w:rsid w:val="00F20870"/>
    <w:rsid w:val="00F21EFF"/>
    <w:rsid w:val="00F22C01"/>
    <w:rsid w:val="00F25541"/>
    <w:rsid w:val="00F2565A"/>
    <w:rsid w:val="00F270BC"/>
    <w:rsid w:val="00F32228"/>
    <w:rsid w:val="00F33427"/>
    <w:rsid w:val="00F365C7"/>
    <w:rsid w:val="00F41A93"/>
    <w:rsid w:val="00F45CF9"/>
    <w:rsid w:val="00F47815"/>
    <w:rsid w:val="00F51D4C"/>
    <w:rsid w:val="00F51DEB"/>
    <w:rsid w:val="00F62E35"/>
    <w:rsid w:val="00F65B02"/>
    <w:rsid w:val="00F65B5F"/>
    <w:rsid w:val="00F72404"/>
    <w:rsid w:val="00F7590B"/>
    <w:rsid w:val="00F80590"/>
    <w:rsid w:val="00F80667"/>
    <w:rsid w:val="00F91AC2"/>
    <w:rsid w:val="00F92258"/>
    <w:rsid w:val="00F927CF"/>
    <w:rsid w:val="00F9480C"/>
    <w:rsid w:val="00F95DB1"/>
    <w:rsid w:val="00FA18FC"/>
    <w:rsid w:val="00FB0AD0"/>
    <w:rsid w:val="00FB153A"/>
    <w:rsid w:val="00FB2960"/>
    <w:rsid w:val="00FB3918"/>
    <w:rsid w:val="00FB51B4"/>
    <w:rsid w:val="00FB661D"/>
    <w:rsid w:val="00FC281F"/>
    <w:rsid w:val="00FC2E33"/>
    <w:rsid w:val="00FC3248"/>
    <w:rsid w:val="00FC36FD"/>
    <w:rsid w:val="00FC563B"/>
    <w:rsid w:val="00FC6C37"/>
    <w:rsid w:val="00FC7D0D"/>
    <w:rsid w:val="00FD1AFE"/>
    <w:rsid w:val="00FD4638"/>
    <w:rsid w:val="00FD59D7"/>
    <w:rsid w:val="00FD64D6"/>
    <w:rsid w:val="00FD7171"/>
    <w:rsid w:val="00FE380F"/>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DB1B872"/>
  <w15:docId w15:val="{EBEC37BE-C63D-824F-8CE5-A8FD5E316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ADB, Char1,Footnote Text Quote,Footnote text,Footnote Text Char Char,Char Char Char, Char Char Char,Fußnote,F,Style 25,Footnote Text Char Char Char Char Ch"/>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ADB Char, Char1 Char,Footnote Text Quote Char,Footnote text Char,Footnote Text Char Char Char,Fußnote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Style 24,o,ftref"/>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bullet2">
    <w:name w:val="bullet 2"/>
    <w:basedOn w:val="Normal"/>
    <w:rsid w:val="004064C3"/>
    <w:pPr>
      <w:numPr>
        <w:numId w:val="33"/>
      </w:numPr>
      <w:spacing w:after="0" w:line="240" w:lineRule="auto"/>
    </w:pPr>
    <w:rPr>
      <w:rFonts w:ascii="Times New Roman" w:hAnsi="Times New Roman" w:cs="Angsana New"/>
      <w:sz w:val="24"/>
      <w:szCs w:val="24"/>
    </w:rPr>
  </w:style>
  <w:style w:type="paragraph" w:styleId="NormalWeb">
    <w:name w:val="Normal (Web)"/>
    <w:aliases w:val=" webb"/>
    <w:basedOn w:val="Normal"/>
    <w:uiPriority w:val="99"/>
    <w:unhideWhenUsed/>
    <w:rsid w:val="002077F0"/>
    <w:pPr>
      <w:spacing w:before="100" w:beforeAutospacing="1" w:after="100" w:afterAutospacing="1" w:line="240" w:lineRule="auto"/>
    </w:pPr>
    <w:rPr>
      <w:rFonts w:ascii="Times" w:hAnsi="Times"/>
      <w:sz w:val="20"/>
      <w:szCs w:val="20"/>
    </w:rPr>
  </w:style>
  <w:style w:type="paragraph" w:customStyle="1" w:styleId="BodyText23">
    <w:name w:val="Body Text 23"/>
    <w:basedOn w:val="Normal"/>
    <w:rsid w:val="000C4DF8"/>
    <w:pPr>
      <w:widowControl w:val="0"/>
      <w:tabs>
        <w:tab w:val="left" w:pos="547"/>
      </w:tabs>
      <w:spacing w:after="0" w:line="240" w:lineRule="auto"/>
    </w:pPr>
    <w:rPr>
      <w:rFonts w:ascii="Times New Roman" w:hAnsi="Times New Roman"/>
      <w:snapToGrid w:val="0"/>
      <w:sz w:val="20"/>
      <w:szCs w:val="20"/>
    </w:rPr>
  </w:style>
  <w:style w:type="paragraph" w:customStyle="1" w:styleId="ListParagraph1">
    <w:name w:val="List Paragraph1"/>
    <w:aliases w:val="List Paragraph (numbered (a))"/>
    <w:basedOn w:val="Normal"/>
    <w:link w:val="ListParagraphChar"/>
    <w:uiPriority w:val="34"/>
    <w:qFormat/>
    <w:rsid w:val="00D565A9"/>
    <w:pPr>
      <w:spacing w:after="0" w:line="240" w:lineRule="auto"/>
      <w:ind w:left="720"/>
    </w:pPr>
    <w:rPr>
      <w:rFonts w:ascii="Times New Roman" w:hAnsi="Times New Roman"/>
      <w:sz w:val="24"/>
      <w:szCs w:val="24"/>
    </w:rPr>
  </w:style>
  <w:style w:type="character" w:customStyle="1" w:styleId="ListParagraphChar">
    <w:name w:val="List Paragraph Char"/>
    <w:aliases w:val="List Paragraph1 Char,List Paragraph (numbered (a)) Char"/>
    <w:link w:val="ListParagraph1"/>
    <w:uiPriority w:val="34"/>
    <w:rsid w:val="00D565A9"/>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057447">
      <w:bodyDiv w:val="1"/>
      <w:marLeft w:val="0"/>
      <w:marRight w:val="0"/>
      <w:marTop w:val="0"/>
      <w:marBottom w:val="0"/>
      <w:divBdr>
        <w:top w:val="none" w:sz="0" w:space="0" w:color="auto"/>
        <w:left w:val="none" w:sz="0" w:space="0" w:color="auto"/>
        <w:bottom w:val="none" w:sz="0" w:space="0" w:color="auto"/>
        <w:right w:val="none" w:sz="0" w:space="0" w:color="auto"/>
      </w:divBdr>
      <w:divsChild>
        <w:div w:id="136726873">
          <w:marLeft w:val="0"/>
          <w:marRight w:val="0"/>
          <w:marTop w:val="0"/>
          <w:marBottom w:val="0"/>
          <w:divBdr>
            <w:top w:val="none" w:sz="0" w:space="0" w:color="auto"/>
            <w:left w:val="none" w:sz="0" w:space="0" w:color="auto"/>
            <w:bottom w:val="none" w:sz="0" w:space="0" w:color="auto"/>
            <w:right w:val="none" w:sz="0" w:space="0" w:color="auto"/>
          </w:divBdr>
          <w:divsChild>
            <w:div w:id="664820269">
              <w:marLeft w:val="0"/>
              <w:marRight w:val="0"/>
              <w:marTop w:val="0"/>
              <w:marBottom w:val="0"/>
              <w:divBdr>
                <w:top w:val="none" w:sz="0" w:space="0" w:color="auto"/>
                <w:left w:val="none" w:sz="0" w:space="0" w:color="auto"/>
                <w:bottom w:val="none" w:sz="0" w:space="0" w:color="auto"/>
                <w:right w:val="none" w:sz="0" w:space="0" w:color="auto"/>
              </w:divBdr>
              <w:divsChild>
                <w:div w:id="985624128">
                  <w:marLeft w:val="0"/>
                  <w:marRight w:val="0"/>
                  <w:marTop w:val="0"/>
                  <w:marBottom w:val="0"/>
                  <w:divBdr>
                    <w:top w:val="none" w:sz="0" w:space="0" w:color="auto"/>
                    <w:left w:val="none" w:sz="0" w:space="0" w:color="auto"/>
                    <w:bottom w:val="none" w:sz="0" w:space="0" w:color="auto"/>
                    <w:right w:val="none" w:sz="0" w:space="0" w:color="auto"/>
                  </w:divBdr>
                  <w:divsChild>
                    <w:div w:id="104210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451799">
      <w:bodyDiv w:val="1"/>
      <w:marLeft w:val="0"/>
      <w:marRight w:val="0"/>
      <w:marTop w:val="0"/>
      <w:marBottom w:val="0"/>
      <w:divBdr>
        <w:top w:val="none" w:sz="0" w:space="0" w:color="auto"/>
        <w:left w:val="none" w:sz="0" w:space="0" w:color="auto"/>
        <w:bottom w:val="none" w:sz="0" w:space="0" w:color="auto"/>
        <w:right w:val="none" w:sz="0" w:space="0" w:color="auto"/>
      </w:divBdr>
    </w:div>
    <w:div w:id="392241249">
      <w:bodyDiv w:val="1"/>
      <w:marLeft w:val="0"/>
      <w:marRight w:val="0"/>
      <w:marTop w:val="0"/>
      <w:marBottom w:val="0"/>
      <w:divBdr>
        <w:top w:val="none" w:sz="0" w:space="0" w:color="auto"/>
        <w:left w:val="none" w:sz="0" w:space="0" w:color="auto"/>
        <w:bottom w:val="none" w:sz="0" w:space="0" w:color="auto"/>
        <w:right w:val="none" w:sz="0" w:space="0" w:color="auto"/>
      </w:divBdr>
      <w:divsChild>
        <w:div w:id="1212956533">
          <w:marLeft w:val="0"/>
          <w:marRight w:val="0"/>
          <w:marTop w:val="0"/>
          <w:marBottom w:val="0"/>
          <w:divBdr>
            <w:top w:val="none" w:sz="0" w:space="0" w:color="auto"/>
            <w:left w:val="none" w:sz="0" w:space="0" w:color="auto"/>
            <w:bottom w:val="none" w:sz="0" w:space="0" w:color="auto"/>
            <w:right w:val="none" w:sz="0" w:space="0" w:color="auto"/>
          </w:divBdr>
          <w:divsChild>
            <w:div w:id="1885825437">
              <w:marLeft w:val="0"/>
              <w:marRight w:val="0"/>
              <w:marTop w:val="0"/>
              <w:marBottom w:val="0"/>
              <w:divBdr>
                <w:top w:val="none" w:sz="0" w:space="0" w:color="auto"/>
                <w:left w:val="none" w:sz="0" w:space="0" w:color="auto"/>
                <w:bottom w:val="none" w:sz="0" w:space="0" w:color="auto"/>
                <w:right w:val="none" w:sz="0" w:space="0" w:color="auto"/>
              </w:divBdr>
              <w:divsChild>
                <w:div w:id="2146701162">
                  <w:marLeft w:val="0"/>
                  <w:marRight w:val="0"/>
                  <w:marTop w:val="0"/>
                  <w:marBottom w:val="0"/>
                  <w:divBdr>
                    <w:top w:val="none" w:sz="0" w:space="0" w:color="auto"/>
                    <w:left w:val="none" w:sz="0" w:space="0" w:color="auto"/>
                    <w:bottom w:val="none" w:sz="0" w:space="0" w:color="auto"/>
                    <w:right w:val="none" w:sz="0" w:space="0" w:color="auto"/>
                  </w:divBdr>
                  <w:divsChild>
                    <w:div w:id="115568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913683">
      <w:bodyDiv w:val="1"/>
      <w:marLeft w:val="0"/>
      <w:marRight w:val="0"/>
      <w:marTop w:val="0"/>
      <w:marBottom w:val="0"/>
      <w:divBdr>
        <w:top w:val="none" w:sz="0" w:space="0" w:color="auto"/>
        <w:left w:val="none" w:sz="0" w:space="0" w:color="auto"/>
        <w:bottom w:val="none" w:sz="0" w:space="0" w:color="auto"/>
        <w:right w:val="none" w:sz="0" w:space="0" w:color="auto"/>
      </w:divBdr>
      <w:divsChild>
        <w:div w:id="603879243">
          <w:marLeft w:val="0"/>
          <w:marRight w:val="0"/>
          <w:marTop w:val="0"/>
          <w:marBottom w:val="0"/>
          <w:divBdr>
            <w:top w:val="none" w:sz="0" w:space="0" w:color="auto"/>
            <w:left w:val="none" w:sz="0" w:space="0" w:color="auto"/>
            <w:bottom w:val="none" w:sz="0" w:space="0" w:color="auto"/>
            <w:right w:val="none" w:sz="0" w:space="0" w:color="auto"/>
          </w:divBdr>
          <w:divsChild>
            <w:div w:id="1683166177">
              <w:marLeft w:val="0"/>
              <w:marRight w:val="0"/>
              <w:marTop w:val="0"/>
              <w:marBottom w:val="0"/>
              <w:divBdr>
                <w:top w:val="none" w:sz="0" w:space="0" w:color="auto"/>
                <w:left w:val="none" w:sz="0" w:space="0" w:color="auto"/>
                <w:bottom w:val="none" w:sz="0" w:space="0" w:color="auto"/>
                <w:right w:val="none" w:sz="0" w:space="0" w:color="auto"/>
              </w:divBdr>
              <w:divsChild>
                <w:div w:id="60033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051078658">
      <w:bodyDiv w:val="1"/>
      <w:marLeft w:val="0"/>
      <w:marRight w:val="0"/>
      <w:marTop w:val="0"/>
      <w:marBottom w:val="0"/>
      <w:divBdr>
        <w:top w:val="none" w:sz="0" w:space="0" w:color="auto"/>
        <w:left w:val="none" w:sz="0" w:space="0" w:color="auto"/>
        <w:bottom w:val="none" w:sz="0" w:space="0" w:color="auto"/>
        <w:right w:val="none" w:sz="0" w:space="0" w:color="auto"/>
      </w:divBdr>
      <w:divsChild>
        <w:div w:id="327094361">
          <w:marLeft w:val="0"/>
          <w:marRight w:val="0"/>
          <w:marTop w:val="0"/>
          <w:marBottom w:val="0"/>
          <w:divBdr>
            <w:top w:val="none" w:sz="0" w:space="0" w:color="auto"/>
            <w:left w:val="none" w:sz="0" w:space="0" w:color="auto"/>
            <w:bottom w:val="none" w:sz="0" w:space="0" w:color="auto"/>
            <w:right w:val="none" w:sz="0" w:space="0" w:color="auto"/>
          </w:divBdr>
          <w:divsChild>
            <w:div w:id="458231626">
              <w:marLeft w:val="0"/>
              <w:marRight w:val="0"/>
              <w:marTop w:val="0"/>
              <w:marBottom w:val="0"/>
              <w:divBdr>
                <w:top w:val="none" w:sz="0" w:space="0" w:color="auto"/>
                <w:left w:val="none" w:sz="0" w:space="0" w:color="auto"/>
                <w:bottom w:val="none" w:sz="0" w:space="0" w:color="auto"/>
                <w:right w:val="none" w:sz="0" w:space="0" w:color="auto"/>
              </w:divBdr>
              <w:divsChild>
                <w:div w:id="1104227925">
                  <w:marLeft w:val="0"/>
                  <w:marRight w:val="0"/>
                  <w:marTop w:val="0"/>
                  <w:marBottom w:val="0"/>
                  <w:divBdr>
                    <w:top w:val="none" w:sz="0" w:space="0" w:color="auto"/>
                    <w:left w:val="none" w:sz="0" w:space="0" w:color="auto"/>
                    <w:bottom w:val="none" w:sz="0" w:space="0" w:color="auto"/>
                    <w:right w:val="none" w:sz="0" w:space="0" w:color="auto"/>
                  </w:divBdr>
                  <w:divsChild>
                    <w:div w:id="20271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842576">
      <w:bodyDiv w:val="1"/>
      <w:marLeft w:val="0"/>
      <w:marRight w:val="0"/>
      <w:marTop w:val="0"/>
      <w:marBottom w:val="0"/>
      <w:divBdr>
        <w:top w:val="none" w:sz="0" w:space="0" w:color="auto"/>
        <w:left w:val="none" w:sz="0" w:space="0" w:color="auto"/>
        <w:bottom w:val="none" w:sz="0" w:space="0" w:color="auto"/>
        <w:right w:val="none" w:sz="0" w:space="0" w:color="auto"/>
      </w:divBdr>
      <w:divsChild>
        <w:div w:id="306470647">
          <w:marLeft w:val="0"/>
          <w:marRight w:val="0"/>
          <w:marTop w:val="0"/>
          <w:marBottom w:val="0"/>
          <w:divBdr>
            <w:top w:val="none" w:sz="0" w:space="0" w:color="auto"/>
            <w:left w:val="none" w:sz="0" w:space="0" w:color="auto"/>
            <w:bottom w:val="none" w:sz="0" w:space="0" w:color="auto"/>
            <w:right w:val="none" w:sz="0" w:space="0" w:color="auto"/>
          </w:divBdr>
          <w:divsChild>
            <w:div w:id="726490569">
              <w:marLeft w:val="0"/>
              <w:marRight w:val="0"/>
              <w:marTop w:val="0"/>
              <w:marBottom w:val="0"/>
              <w:divBdr>
                <w:top w:val="none" w:sz="0" w:space="0" w:color="auto"/>
                <w:left w:val="none" w:sz="0" w:space="0" w:color="auto"/>
                <w:bottom w:val="none" w:sz="0" w:space="0" w:color="auto"/>
                <w:right w:val="none" w:sz="0" w:space="0" w:color="auto"/>
              </w:divBdr>
              <w:divsChild>
                <w:div w:id="318340860">
                  <w:marLeft w:val="0"/>
                  <w:marRight w:val="0"/>
                  <w:marTop w:val="0"/>
                  <w:marBottom w:val="0"/>
                  <w:divBdr>
                    <w:top w:val="none" w:sz="0" w:space="0" w:color="auto"/>
                    <w:left w:val="none" w:sz="0" w:space="0" w:color="auto"/>
                    <w:bottom w:val="none" w:sz="0" w:space="0" w:color="auto"/>
                    <w:right w:val="none" w:sz="0" w:space="0" w:color="auto"/>
                  </w:divBdr>
                  <w:divsChild>
                    <w:div w:id="9503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6578937">
      <w:bodyDiv w:val="1"/>
      <w:marLeft w:val="0"/>
      <w:marRight w:val="0"/>
      <w:marTop w:val="0"/>
      <w:marBottom w:val="0"/>
      <w:divBdr>
        <w:top w:val="none" w:sz="0" w:space="0" w:color="auto"/>
        <w:left w:val="none" w:sz="0" w:space="0" w:color="auto"/>
        <w:bottom w:val="none" w:sz="0" w:space="0" w:color="auto"/>
        <w:right w:val="none" w:sz="0" w:space="0" w:color="auto"/>
      </w:divBdr>
      <w:divsChild>
        <w:div w:id="711150008">
          <w:marLeft w:val="0"/>
          <w:marRight w:val="0"/>
          <w:marTop w:val="0"/>
          <w:marBottom w:val="0"/>
          <w:divBdr>
            <w:top w:val="none" w:sz="0" w:space="0" w:color="auto"/>
            <w:left w:val="none" w:sz="0" w:space="0" w:color="auto"/>
            <w:bottom w:val="none" w:sz="0" w:space="0" w:color="auto"/>
            <w:right w:val="none" w:sz="0" w:space="0" w:color="auto"/>
          </w:divBdr>
          <w:divsChild>
            <w:div w:id="1023634567">
              <w:marLeft w:val="0"/>
              <w:marRight w:val="0"/>
              <w:marTop w:val="0"/>
              <w:marBottom w:val="0"/>
              <w:divBdr>
                <w:top w:val="none" w:sz="0" w:space="0" w:color="auto"/>
                <w:left w:val="none" w:sz="0" w:space="0" w:color="auto"/>
                <w:bottom w:val="none" w:sz="0" w:space="0" w:color="auto"/>
                <w:right w:val="none" w:sz="0" w:space="0" w:color="auto"/>
              </w:divBdr>
              <w:divsChild>
                <w:div w:id="1943105709">
                  <w:marLeft w:val="0"/>
                  <w:marRight w:val="0"/>
                  <w:marTop w:val="0"/>
                  <w:marBottom w:val="0"/>
                  <w:divBdr>
                    <w:top w:val="none" w:sz="0" w:space="0" w:color="auto"/>
                    <w:left w:val="none" w:sz="0" w:space="0" w:color="auto"/>
                    <w:bottom w:val="none" w:sz="0" w:space="0" w:color="auto"/>
                    <w:right w:val="none" w:sz="0" w:space="0" w:color="auto"/>
                  </w:divBdr>
                  <w:divsChild>
                    <w:div w:id="95718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3119741">
      <w:bodyDiv w:val="1"/>
      <w:marLeft w:val="0"/>
      <w:marRight w:val="0"/>
      <w:marTop w:val="0"/>
      <w:marBottom w:val="0"/>
      <w:divBdr>
        <w:top w:val="none" w:sz="0" w:space="0" w:color="auto"/>
        <w:left w:val="none" w:sz="0" w:space="0" w:color="auto"/>
        <w:bottom w:val="none" w:sz="0" w:space="0" w:color="auto"/>
        <w:right w:val="none" w:sz="0" w:space="0" w:color="auto"/>
      </w:divBdr>
      <w:divsChild>
        <w:div w:id="2104451014">
          <w:marLeft w:val="0"/>
          <w:marRight w:val="0"/>
          <w:marTop w:val="0"/>
          <w:marBottom w:val="0"/>
          <w:divBdr>
            <w:top w:val="none" w:sz="0" w:space="0" w:color="auto"/>
            <w:left w:val="none" w:sz="0" w:space="0" w:color="auto"/>
            <w:bottom w:val="none" w:sz="0" w:space="0" w:color="auto"/>
            <w:right w:val="none" w:sz="0" w:space="0" w:color="auto"/>
          </w:divBdr>
          <w:divsChild>
            <w:div w:id="411200623">
              <w:marLeft w:val="0"/>
              <w:marRight w:val="0"/>
              <w:marTop w:val="0"/>
              <w:marBottom w:val="0"/>
              <w:divBdr>
                <w:top w:val="none" w:sz="0" w:space="0" w:color="auto"/>
                <w:left w:val="none" w:sz="0" w:space="0" w:color="auto"/>
                <w:bottom w:val="none" w:sz="0" w:space="0" w:color="auto"/>
                <w:right w:val="none" w:sz="0" w:space="0" w:color="auto"/>
              </w:divBdr>
              <w:divsChild>
                <w:div w:id="1770810530">
                  <w:marLeft w:val="0"/>
                  <w:marRight w:val="0"/>
                  <w:marTop w:val="0"/>
                  <w:marBottom w:val="0"/>
                  <w:divBdr>
                    <w:top w:val="none" w:sz="0" w:space="0" w:color="auto"/>
                    <w:left w:val="none" w:sz="0" w:space="0" w:color="auto"/>
                    <w:bottom w:val="none" w:sz="0" w:space="0" w:color="auto"/>
                    <w:right w:val="none" w:sz="0" w:space="0" w:color="auto"/>
                  </w:divBdr>
                  <w:divsChild>
                    <w:div w:id="62554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658412">
      <w:bodyDiv w:val="1"/>
      <w:marLeft w:val="0"/>
      <w:marRight w:val="0"/>
      <w:marTop w:val="0"/>
      <w:marBottom w:val="0"/>
      <w:divBdr>
        <w:top w:val="none" w:sz="0" w:space="0" w:color="auto"/>
        <w:left w:val="none" w:sz="0" w:space="0" w:color="auto"/>
        <w:bottom w:val="none" w:sz="0" w:space="0" w:color="auto"/>
        <w:right w:val="none" w:sz="0" w:space="0" w:color="auto"/>
      </w:divBdr>
    </w:div>
    <w:div w:id="1604218093">
      <w:bodyDiv w:val="1"/>
      <w:marLeft w:val="0"/>
      <w:marRight w:val="0"/>
      <w:marTop w:val="0"/>
      <w:marBottom w:val="0"/>
      <w:divBdr>
        <w:top w:val="none" w:sz="0" w:space="0" w:color="auto"/>
        <w:left w:val="none" w:sz="0" w:space="0" w:color="auto"/>
        <w:bottom w:val="none" w:sz="0" w:space="0" w:color="auto"/>
        <w:right w:val="none" w:sz="0" w:space="0" w:color="auto"/>
      </w:divBdr>
      <w:divsChild>
        <w:div w:id="1784181597">
          <w:marLeft w:val="0"/>
          <w:marRight w:val="0"/>
          <w:marTop w:val="0"/>
          <w:marBottom w:val="0"/>
          <w:divBdr>
            <w:top w:val="none" w:sz="0" w:space="0" w:color="auto"/>
            <w:left w:val="none" w:sz="0" w:space="0" w:color="auto"/>
            <w:bottom w:val="none" w:sz="0" w:space="0" w:color="auto"/>
            <w:right w:val="none" w:sz="0" w:space="0" w:color="auto"/>
          </w:divBdr>
          <w:divsChild>
            <w:div w:id="579602058">
              <w:marLeft w:val="0"/>
              <w:marRight w:val="0"/>
              <w:marTop w:val="0"/>
              <w:marBottom w:val="0"/>
              <w:divBdr>
                <w:top w:val="none" w:sz="0" w:space="0" w:color="auto"/>
                <w:left w:val="none" w:sz="0" w:space="0" w:color="auto"/>
                <w:bottom w:val="none" w:sz="0" w:space="0" w:color="auto"/>
                <w:right w:val="none" w:sz="0" w:space="0" w:color="auto"/>
              </w:divBdr>
              <w:divsChild>
                <w:div w:id="33821238">
                  <w:marLeft w:val="0"/>
                  <w:marRight w:val="0"/>
                  <w:marTop w:val="0"/>
                  <w:marBottom w:val="0"/>
                  <w:divBdr>
                    <w:top w:val="none" w:sz="0" w:space="0" w:color="auto"/>
                    <w:left w:val="none" w:sz="0" w:space="0" w:color="auto"/>
                    <w:bottom w:val="none" w:sz="0" w:space="0" w:color="auto"/>
                    <w:right w:val="none" w:sz="0" w:space="0" w:color="auto"/>
                  </w:divBdr>
                  <w:divsChild>
                    <w:div w:id="144330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245033">
      <w:bodyDiv w:val="1"/>
      <w:marLeft w:val="0"/>
      <w:marRight w:val="0"/>
      <w:marTop w:val="0"/>
      <w:marBottom w:val="0"/>
      <w:divBdr>
        <w:top w:val="none" w:sz="0" w:space="0" w:color="auto"/>
        <w:left w:val="none" w:sz="0" w:space="0" w:color="auto"/>
        <w:bottom w:val="none" w:sz="0" w:space="0" w:color="auto"/>
        <w:right w:val="none" w:sz="0" w:space="0" w:color="auto"/>
      </w:divBdr>
      <w:divsChild>
        <w:div w:id="179702273">
          <w:marLeft w:val="0"/>
          <w:marRight w:val="0"/>
          <w:marTop w:val="0"/>
          <w:marBottom w:val="0"/>
          <w:divBdr>
            <w:top w:val="none" w:sz="0" w:space="0" w:color="auto"/>
            <w:left w:val="none" w:sz="0" w:space="0" w:color="auto"/>
            <w:bottom w:val="none" w:sz="0" w:space="0" w:color="auto"/>
            <w:right w:val="none" w:sz="0" w:space="0" w:color="auto"/>
          </w:divBdr>
          <w:divsChild>
            <w:div w:id="375667303">
              <w:marLeft w:val="0"/>
              <w:marRight w:val="0"/>
              <w:marTop w:val="0"/>
              <w:marBottom w:val="0"/>
              <w:divBdr>
                <w:top w:val="none" w:sz="0" w:space="0" w:color="auto"/>
                <w:left w:val="none" w:sz="0" w:space="0" w:color="auto"/>
                <w:bottom w:val="none" w:sz="0" w:space="0" w:color="auto"/>
                <w:right w:val="none" w:sz="0" w:space="0" w:color="auto"/>
              </w:divBdr>
              <w:divsChild>
                <w:div w:id="672683551">
                  <w:marLeft w:val="0"/>
                  <w:marRight w:val="0"/>
                  <w:marTop w:val="0"/>
                  <w:marBottom w:val="0"/>
                  <w:divBdr>
                    <w:top w:val="none" w:sz="0" w:space="0" w:color="auto"/>
                    <w:left w:val="none" w:sz="0" w:space="0" w:color="auto"/>
                    <w:bottom w:val="none" w:sz="0" w:space="0" w:color="auto"/>
                    <w:right w:val="none" w:sz="0" w:space="0" w:color="auto"/>
                  </w:divBdr>
                  <w:divsChild>
                    <w:div w:id="52725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12172508">
      <w:bodyDiv w:val="1"/>
      <w:marLeft w:val="0"/>
      <w:marRight w:val="0"/>
      <w:marTop w:val="0"/>
      <w:marBottom w:val="0"/>
      <w:divBdr>
        <w:top w:val="none" w:sz="0" w:space="0" w:color="auto"/>
        <w:left w:val="none" w:sz="0" w:space="0" w:color="auto"/>
        <w:bottom w:val="none" w:sz="0" w:space="0" w:color="auto"/>
        <w:right w:val="none" w:sz="0" w:space="0" w:color="auto"/>
      </w:divBdr>
      <w:divsChild>
        <w:div w:id="1456758106">
          <w:marLeft w:val="0"/>
          <w:marRight w:val="0"/>
          <w:marTop w:val="0"/>
          <w:marBottom w:val="0"/>
          <w:divBdr>
            <w:top w:val="none" w:sz="0" w:space="0" w:color="auto"/>
            <w:left w:val="none" w:sz="0" w:space="0" w:color="auto"/>
            <w:bottom w:val="none" w:sz="0" w:space="0" w:color="auto"/>
            <w:right w:val="none" w:sz="0" w:space="0" w:color="auto"/>
          </w:divBdr>
          <w:divsChild>
            <w:div w:id="49307470">
              <w:marLeft w:val="0"/>
              <w:marRight w:val="0"/>
              <w:marTop w:val="0"/>
              <w:marBottom w:val="0"/>
              <w:divBdr>
                <w:top w:val="none" w:sz="0" w:space="0" w:color="auto"/>
                <w:left w:val="none" w:sz="0" w:space="0" w:color="auto"/>
                <w:bottom w:val="none" w:sz="0" w:space="0" w:color="auto"/>
                <w:right w:val="none" w:sz="0" w:space="0" w:color="auto"/>
              </w:divBdr>
              <w:divsChild>
                <w:div w:id="1256747249">
                  <w:marLeft w:val="0"/>
                  <w:marRight w:val="0"/>
                  <w:marTop w:val="0"/>
                  <w:marBottom w:val="0"/>
                  <w:divBdr>
                    <w:top w:val="none" w:sz="0" w:space="0" w:color="auto"/>
                    <w:left w:val="none" w:sz="0" w:space="0" w:color="auto"/>
                    <w:bottom w:val="none" w:sz="0" w:space="0" w:color="auto"/>
                    <w:right w:val="none" w:sz="0" w:space="0" w:color="auto"/>
                  </w:divBdr>
                  <w:divsChild>
                    <w:div w:id="45229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8483893">
      <w:bodyDiv w:val="1"/>
      <w:marLeft w:val="0"/>
      <w:marRight w:val="0"/>
      <w:marTop w:val="0"/>
      <w:marBottom w:val="0"/>
      <w:divBdr>
        <w:top w:val="none" w:sz="0" w:space="0" w:color="auto"/>
        <w:left w:val="none" w:sz="0" w:space="0" w:color="auto"/>
        <w:bottom w:val="none" w:sz="0" w:space="0" w:color="auto"/>
        <w:right w:val="none" w:sz="0" w:space="0" w:color="auto"/>
      </w:divBdr>
      <w:divsChild>
        <w:div w:id="706181438">
          <w:marLeft w:val="0"/>
          <w:marRight w:val="0"/>
          <w:marTop w:val="0"/>
          <w:marBottom w:val="0"/>
          <w:divBdr>
            <w:top w:val="none" w:sz="0" w:space="0" w:color="auto"/>
            <w:left w:val="none" w:sz="0" w:space="0" w:color="auto"/>
            <w:bottom w:val="none" w:sz="0" w:space="0" w:color="auto"/>
            <w:right w:val="none" w:sz="0" w:space="0" w:color="auto"/>
          </w:divBdr>
          <w:divsChild>
            <w:div w:id="1842351670">
              <w:marLeft w:val="0"/>
              <w:marRight w:val="0"/>
              <w:marTop w:val="0"/>
              <w:marBottom w:val="0"/>
              <w:divBdr>
                <w:top w:val="none" w:sz="0" w:space="0" w:color="auto"/>
                <w:left w:val="none" w:sz="0" w:space="0" w:color="auto"/>
                <w:bottom w:val="none" w:sz="0" w:space="0" w:color="auto"/>
                <w:right w:val="none" w:sz="0" w:space="0" w:color="auto"/>
              </w:divBdr>
              <w:divsChild>
                <w:div w:id="715809798">
                  <w:marLeft w:val="0"/>
                  <w:marRight w:val="0"/>
                  <w:marTop w:val="0"/>
                  <w:marBottom w:val="0"/>
                  <w:divBdr>
                    <w:top w:val="none" w:sz="0" w:space="0" w:color="auto"/>
                    <w:left w:val="none" w:sz="0" w:space="0" w:color="auto"/>
                    <w:bottom w:val="none" w:sz="0" w:space="0" w:color="auto"/>
                    <w:right w:val="none" w:sz="0" w:space="0" w:color="auto"/>
                  </w:divBdr>
                  <w:divsChild>
                    <w:div w:id="103022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policy/incremental_costs" TargetMode="External"/><Relationship Id="rId18" Type="http://schemas.openxmlformats.org/officeDocument/2006/relationships/hyperlink" Target="http://www.thegef.org/gef/sites/thegef.org/files/documents/document/Public_Involvement_Policy.Dec_1_2011_rev_PB.pdf"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http://data.worldbank.org/country/micronesia-fed-sts?view=chart" TargetMode="External"/><Relationship Id="rId7" Type="http://schemas.openxmlformats.org/officeDocument/2006/relationships/endnotes" Target="endnotes.xml"/><Relationship Id="rId12" Type="http://schemas.openxmlformats.org/officeDocument/2006/relationships/hyperlink" Target="http://www.thegef.org/gef/policy/non-grant_instruments" TargetMode="External"/><Relationship Id="rId17" Type="http://schemas.openxmlformats.org/officeDocument/2006/relationships/hyperlink" Target="http://www.thegef.org/gef/sites/thegef.org/files/documents/GEF.R.5.12.Rev_.1.pdf"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www.thegef.org/gef/GEB"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policy/co-financing" TargetMode="External"/><Relationship Id="rId23" Type="http://schemas.openxmlformats.org/officeDocument/2006/relationships/theme" Target="theme/theme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gender"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Micronesia</GEFCountry>
    <Classification xmlns="ceb00776-aa5c-4fc8-b6fe-5f035152e4b6">Public</Classification>
    <Country1 xmlns="ceb00776-aa5c-4fc8-b6fe-5f035152e4b6" xsi:nil="true"/>
    <DocPrefix xmlns="ceb00776-aa5c-4fc8-b6fe-5f035152e4b6">Others</DocPrefix>
    <GEFID xmlns="ceb00776-aa5c-4fc8-b6fe-5f035152e4b6">9863</GEFID>
    <ProjectType xmlns="ceb00776-aa5c-4fc8-b6fe-5f035152e4b6">MSP</ProjectType>
    <GEFProjectID xmlns="ceb00776-aa5c-4fc8-b6fe-5f035152e4b6">38a26170-df7c-e811-8124-3863bb2e1360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CEO Endorsement Agency Certification</DocType>
    <ProjectTitle xmlns="ceb00776-aa5c-4fc8-b6fe-5f035152e4b6">Micronesia Public Sector Buildings Energy Efficiency (MPSBEE) Project</ProjectTitle>
    <TrustFundType xmlns="ceb00776-aa5c-4fc8-b6fe-5f035152e4b6">GET</TrustFundType>
    <TaxCatchAll xmlns="3e02667f-0271-471b-bd6e-11a2e16def1d" xsi:nil="true"/>
    <DocumentTitle xmlns="ceb00776-aa5c-4fc8-b6fe-5f035152e4b6">CEO Endorsement Request </DocumentTitle>
  </documentManagement>
</p:properties>
</file>

<file path=customXml/itemProps1.xml><?xml version="1.0" encoding="utf-8"?>
<ds:datastoreItem xmlns:ds="http://schemas.openxmlformats.org/officeDocument/2006/customXml" ds:itemID="{366AD37D-F116-4D92-A28E-9D79D15208EB}">
  <ds:schemaRefs>
    <ds:schemaRef ds:uri="http://schemas.openxmlformats.org/officeDocument/2006/bibliography"/>
  </ds:schemaRefs>
</ds:datastoreItem>
</file>

<file path=customXml/itemProps2.xml><?xml version="1.0" encoding="utf-8"?>
<ds:datastoreItem xmlns:ds="http://schemas.openxmlformats.org/officeDocument/2006/customXml" ds:itemID="{6DE5D496-CAC3-4486-B084-58621197AE6F}"/>
</file>

<file path=customXml/itemProps3.xml><?xml version="1.0" encoding="utf-8"?>
<ds:datastoreItem xmlns:ds="http://schemas.openxmlformats.org/officeDocument/2006/customXml" ds:itemID="{9FA504BF-676A-45E1-AF54-09651BAFBD84}"/>
</file>

<file path=customXml/itemProps4.xml><?xml version="1.0" encoding="utf-8"?>
<ds:datastoreItem xmlns:ds="http://schemas.openxmlformats.org/officeDocument/2006/customXml" ds:itemID="{883807F9-B4BF-485C-8311-CA16E2C546C0}"/>
</file>

<file path=docProps/app.xml><?xml version="1.0" encoding="utf-8"?>
<Properties xmlns="http://schemas.openxmlformats.org/officeDocument/2006/extended-properties" xmlns:vt="http://schemas.openxmlformats.org/officeDocument/2006/docPropsVTypes">
  <Template>Normal.dotm</Template>
  <TotalTime>3</TotalTime>
  <Pages>20</Pages>
  <Words>7162</Words>
  <Characters>40828</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PIMS 5997 FSM MPSBEE CERDocPROJECT ENDORSEMENT/APPROVAL</vt:lpstr>
    </vt:vector>
  </TitlesOfParts>
  <Company>The World Bank Group</Company>
  <LinksUpToDate>false</LinksUpToDate>
  <CharactersWithSpaces>47895</CharactersWithSpaces>
  <SharedDoc>false</SharedDoc>
  <HLinks>
    <vt:vector size="96" baseType="variant">
      <vt:variant>
        <vt:i4>7667809</vt:i4>
      </vt:variant>
      <vt:variant>
        <vt:i4>350</vt:i4>
      </vt:variant>
      <vt:variant>
        <vt:i4>0</vt:i4>
      </vt:variant>
      <vt:variant>
        <vt:i4>5</vt:i4>
      </vt:variant>
      <vt:variant>
        <vt:lpwstr>http://www.thegef.org/gef/policy/gender</vt:lpwstr>
      </vt:variant>
      <vt:variant>
        <vt:lpwstr/>
      </vt:variant>
      <vt:variant>
        <vt:i4>7798909</vt:i4>
      </vt:variant>
      <vt:variant>
        <vt:i4>336</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327</vt:i4>
      </vt:variant>
      <vt:variant>
        <vt:i4>0</vt:i4>
      </vt:variant>
      <vt:variant>
        <vt:i4>5</vt:i4>
      </vt:variant>
      <vt:variant>
        <vt:lpwstr>http://www.thegef.org/gef/sites/thegef.org/files/documents/GEF.R.5.12.Rev_.1.pdf</vt:lpwstr>
      </vt:variant>
      <vt:variant>
        <vt:lpwstr/>
      </vt:variant>
      <vt:variant>
        <vt:i4>196695</vt:i4>
      </vt:variant>
      <vt:variant>
        <vt:i4>324</vt:i4>
      </vt:variant>
      <vt:variant>
        <vt:i4>0</vt:i4>
      </vt:variant>
      <vt:variant>
        <vt:i4>5</vt:i4>
      </vt:variant>
      <vt:variant>
        <vt:lpwstr>http://www.thegef.org/gef/GEB</vt:lpwstr>
      </vt:variant>
      <vt:variant>
        <vt:lpwstr/>
      </vt:variant>
      <vt:variant>
        <vt:i4>5373952</vt:i4>
      </vt:variant>
      <vt:variant>
        <vt:i4>321</vt:i4>
      </vt:variant>
      <vt:variant>
        <vt:i4>0</vt:i4>
      </vt:variant>
      <vt:variant>
        <vt:i4>5</vt:i4>
      </vt:variant>
      <vt:variant>
        <vt:lpwstr>http://www.thegef.org/gef/policy/co-financing</vt:lpwstr>
      </vt:variant>
      <vt:variant>
        <vt:lpwstr/>
      </vt:variant>
      <vt:variant>
        <vt:i4>7274534</vt:i4>
      </vt:variant>
      <vt:variant>
        <vt:i4>318</vt:i4>
      </vt:variant>
      <vt:variant>
        <vt:i4>0</vt:i4>
      </vt:variant>
      <vt:variant>
        <vt:i4>5</vt:i4>
      </vt:variant>
      <vt:variant>
        <vt:lpwstr>http://www.thegef.org/gef/node/1325</vt:lpwstr>
      </vt:variant>
      <vt:variant>
        <vt:lpwstr/>
      </vt:variant>
      <vt:variant>
        <vt:i4>6815834</vt:i4>
      </vt:variant>
      <vt:variant>
        <vt:i4>315</vt:i4>
      </vt:variant>
      <vt:variant>
        <vt:i4>0</vt:i4>
      </vt:variant>
      <vt:variant>
        <vt:i4>5</vt:i4>
      </vt:variant>
      <vt:variant>
        <vt:lpwstr>http://www.thegef.org/gef/policy/incremental_costs</vt:lpwstr>
      </vt:variant>
      <vt:variant>
        <vt:lpwstr/>
      </vt:variant>
      <vt:variant>
        <vt:i4>7536671</vt:i4>
      </vt:variant>
      <vt:variant>
        <vt:i4>310</vt:i4>
      </vt:variant>
      <vt:variant>
        <vt:i4>0</vt:i4>
      </vt:variant>
      <vt:variant>
        <vt:i4>5</vt:i4>
      </vt:variant>
      <vt:variant>
        <vt:lpwstr>http://www.thegef.org/gef/policy/non-grant_instruments</vt:lpwstr>
      </vt:variant>
      <vt:variant>
        <vt:lpwstr/>
      </vt:variant>
      <vt:variant>
        <vt:i4>6815864</vt:i4>
      </vt:variant>
      <vt:variant>
        <vt:i4>307</vt:i4>
      </vt:variant>
      <vt:variant>
        <vt:i4>0</vt:i4>
      </vt:variant>
      <vt:variant>
        <vt:i4>5</vt:i4>
      </vt:variant>
      <vt:variant>
        <vt:lpwstr>http://www.thegef.org/gef/sites/thegef.org/files/documents/document/gef-fee-policy.pdf</vt:lpwstr>
      </vt:variant>
      <vt:variant>
        <vt:lpwstr/>
      </vt:variant>
      <vt:variant>
        <vt:i4>5373952</vt:i4>
      </vt:variant>
      <vt:variant>
        <vt:i4>197</vt:i4>
      </vt:variant>
      <vt:variant>
        <vt:i4>0</vt:i4>
      </vt:variant>
      <vt:variant>
        <vt:i4>5</vt:i4>
      </vt:variant>
      <vt:variant>
        <vt:lpwstr>http://www.thegef.org/gef/policy/co-financing</vt:lpwstr>
      </vt:variant>
      <vt:variant>
        <vt:lpwstr/>
      </vt:variant>
      <vt:variant>
        <vt:i4>5373952</vt:i4>
      </vt:variant>
      <vt:variant>
        <vt:i4>194</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5997 FSM MPSBEE CERDocPROJECT ENDORSEMENT/APPROVAL</dc:title>
  <dc:subject/>
  <dc:creator>Noel L. Soriano</dc:creator>
  <cp:keywords/>
  <cp:lastModifiedBy>Melissa Hernandez</cp:lastModifiedBy>
  <cp:revision>4</cp:revision>
  <cp:lastPrinted>2015-12-18T06:51:00Z</cp:lastPrinted>
  <dcterms:created xsi:type="dcterms:W3CDTF">2019-02-19T21:04:00Z</dcterms:created>
  <dcterms:modified xsi:type="dcterms:W3CDTF">2019-02-19T21:07:00Z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